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1245EB">
        <w:rPr>
          <w:rFonts w:ascii="Times New Roman" w:eastAsia="宋体" w:hAnsi="Times New Roman" w:cs="Times New Roman" w:hint="eastAsia"/>
          <w:b/>
          <w:sz w:val="32"/>
          <w:szCs w:val="32"/>
        </w:rPr>
        <w:t>南京大学“翻转课堂”教学改革</w:t>
      </w:r>
    </w:p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项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目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申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请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书</w:t>
      </w:r>
    </w:p>
    <w:p w:rsidR="001245EB" w:rsidRPr="001245EB" w:rsidRDefault="001245EB" w:rsidP="001245EB">
      <w:pPr>
        <w:spacing w:after="12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项目主持人：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</w:t>
      </w:r>
      <w:r w:rsidRPr="001245E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联系电话：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</w:t>
      </w:r>
      <w:r w:rsidRPr="001245E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联系电邮：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</w:t>
      </w:r>
      <w:r w:rsidRPr="001245E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所在院系：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kern w:val="0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申请日期：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</w:t>
      </w:r>
    </w:p>
    <w:p w:rsidR="001245EB" w:rsidRPr="001245EB" w:rsidRDefault="001245EB" w:rsidP="001245EB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bookmarkStart w:id="0" w:name="_Toc265232933"/>
      <w:bookmarkStart w:id="1" w:name="_Toc265233450"/>
      <w:r w:rsidRPr="001245EB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br w:type="page"/>
      </w:r>
      <w:r w:rsidRPr="001245EB"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lastRenderedPageBreak/>
        <w:t>课程信息：</w:t>
      </w:r>
    </w:p>
    <w:bookmarkEnd w:id="0"/>
    <w:bookmarkEnd w:id="1"/>
    <w:p w:rsidR="00C61881" w:rsidRDefault="001245EB" w:rsidP="001245EB">
      <w:pPr>
        <w:spacing w:line="360" w:lineRule="auto"/>
        <w:rPr>
          <w:rFonts w:ascii="宋体" w:eastAsia="宋体" w:hAnsi="宋体" w:cs="Times New Roman"/>
          <w:szCs w:val="21"/>
        </w:rPr>
      </w:pPr>
      <w:r w:rsidRPr="001245EB">
        <w:rPr>
          <w:rFonts w:ascii="宋体" w:eastAsia="宋体" w:hAnsi="宋体" w:cs="Times New Roman"/>
          <w:szCs w:val="21"/>
        </w:rPr>
        <w:t>课程名称</w:t>
      </w:r>
      <w:r w:rsidR="00C61881">
        <w:rPr>
          <w:rFonts w:ascii="宋体" w:eastAsia="宋体" w:hAnsi="宋体" w:cs="Times New Roman" w:hint="eastAsia"/>
          <w:szCs w:val="21"/>
        </w:rPr>
        <w:t>：</w:t>
      </w:r>
    </w:p>
    <w:p w:rsidR="00C61881" w:rsidRDefault="00C61881" w:rsidP="001245EB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课程号</w:t>
      </w:r>
      <w:r>
        <w:rPr>
          <w:rFonts w:ascii="宋体" w:eastAsia="宋体" w:hAnsi="宋体" w:cs="Times New Roman" w:hint="eastAsia"/>
          <w:szCs w:val="21"/>
        </w:rPr>
        <w:t>：</w:t>
      </w:r>
    </w:p>
    <w:p w:rsidR="00C61881" w:rsidRDefault="001245EB" w:rsidP="001245EB">
      <w:pPr>
        <w:spacing w:line="360" w:lineRule="auto"/>
        <w:rPr>
          <w:rFonts w:ascii="宋体" w:eastAsia="宋体" w:hAnsi="宋体" w:cs="Times New Roman"/>
          <w:szCs w:val="21"/>
        </w:rPr>
      </w:pPr>
      <w:r w:rsidRPr="001245EB">
        <w:rPr>
          <w:rFonts w:ascii="宋体" w:eastAsia="宋体" w:hAnsi="宋体" w:cs="Times New Roman"/>
          <w:szCs w:val="21"/>
        </w:rPr>
        <w:t>课程类型</w:t>
      </w:r>
      <w:r w:rsidR="00C61881">
        <w:rPr>
          <w:rFonts w:ascii="宋体" w:eastAsia="宋体" w:hAnsi="宋体" w:cs="Times New Roman" w:hint="eastAsia"/>
          <w:szCs w:val="21"/>
        </w:rPr>
        <w:t>：（专业准入/专业准出/</w:t>
      </w:r>
      <w:r w:rsidR="00C21031">
        <w:rPr>
          <w:rFonts w:ascii="宋体" w:eastAsia="宋体" w:hAnsi="宋体" w:cs="Times New Roman" w:hint="eastAsia"/>
          <w:szCs w:val="21"/>
        </w:rPr>
        <w:t>专业选修/</w:t>
      </w:r>
      <w:r w:rsidR="00C61881">
        <w:rPr>
          <w:rFonts w:ascii="宋体" w:eastAsia="宋体" w:hAnsi="宋体" w:cs="Times New Roman" w:hint="eastAsia"/>
          <w:szCs w:val="21"/>
        </w:rPr>
        <w:t>公共课）</w:t>
      </w:r>
    </w:p>
    <w:p w:rsidR="001245EB" w:rsidRDefault="001245EB" w:rsidP="001245EB">
      <w:pPr>
        <w:spacing w:line="360" w:lineRule="auto"/>
        <w:rPr>
          <w:rFonts w:ascii="宋体" w:eastAsia="宋体" w:hAnsi="宋体" w:cs="Times New Roman"/>
          <w:szCs w:val="21"/>
        </w:rPr>
      </w:pPr>
      <w:r w:rsidRPr="001245EB">
        <w:rPr>
          <w:rFonts w:ascii="宋体" w:eastAsia="宋体" w:hAnsi="宋体" w:cs="Times New Roman" w:hint="eastAsia"/>
          <w:szCs w:val="21"/>
        </w:rPr>
        <w:t>上课</w:t>
      </w:r>
      <w:r w:rsidRPr="001245EB">
        <w:rPr>
          <w:rFonts w:ascii="宋体" w:eastAsia="宋体" w:hAnsi="宋体" w:cs="Times New Roman"/>
          <w:szCs w:val="21"/>
        </w:rPr>
        <w:t>人数</w:t>
      </w:r>
      <w:r w:rsidR="00C61881">
        <w:rPr>
          <w:rFonts w:ascii="宋体" w:eastAsia="宋体" w:hAnsi="宋体" w:cs="Times New Roman" w:hint="eastAsia"/>
          <w:szCs w:val="21"/>
        </w:rPr>
        <w:t>：</w:t>
      </w:r>
    </w:p>
    <w:p w:rsidR="00C61881" w:rsidRPr="001245EB" w:rsidRDefault="00C61881" w:rsidP="001245EB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近三年学生测评分</w:t>
      </w:r>
      <w:r>
        <w:rPr>
          <w:rFonts w:ascii="宋体" w:eastAsia="宋体" w:hAnsi="宋体" w:cs="Times New Roman" w:hint="eastAsia"/>
          <w:szCs w:val="21"/>
        </w:rPr>
        <w:t>：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一、项目主持人情况</w:t>
      </w:r>
      <w:r w:rsidR="00F34F48">
        <w:rPr>
          <w:rFonts w:ascii="宋体" w:eastAsia="宋体" w:hAnsi="宋体" w:cs="Times New Roman" w:hint="eastAsia"/>
          <w:b/>
          <w:bCs/>
          <w:sz w:val="24"/>
          <w:szCs w:val="24"/>
        </w:rPr>
        <w:t>（简要介绍、1</w:t>
      </w:r>
      <w:r w:rsidR="00F34F48">
        <w:rPr>
          <w:rFonts w:ascii="宋体" w:eastAsia="宋体" w:hAnsi="宋体" w:cs="Times New Roman"/>
          <w:b/>
          <w:bCs/>
          <w:sz w:val="24"/>
          <w:szCs w:val="24"/>
        </w:rPr>
        <w:t>00字以内</w:t>
      </w:r>
      <w:r w:rsidR="00F34F48">
        <w:rPr>
          <w:rFonts w:ascii="宋体" w:eastAsia="宋体" w:hAnsi="宋体" w:cs="Times New Roman" w:hint="eastAsia"/>
          <w:b/>
          <w:bCs/>
          <w:sz w:val="24"/>
          <w:szCs w:val="24"/>
        </w:rPr>
        <w:t>）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1245EB">
        <w:rPr>
          <w:rFonts w:ascii="宋体" w:eastAsia="宋体" w:hAnsi="宋体" w:cs="Times New Roman" w:hint="eastAsia"/>
          <w:szCs w:val="21"/>
        </w:rPr>
        <w:t>（职称、教学及获奖情况、科研及获奖情况等）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C61881" w:rsidRDefault="001245EB" w:rsidP="00C6188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二、</w:t>
      </w:r>
      <w:r w:rsidRPr="001245EB">
        <w:rPr>
          <w:rFonts w:ascii="宋体" w:eastAsia="宋体" w:hAnsi="宋体" w:cs="Times New Roman"/>
          <w:b/>
          <w:sz w:val="24"/>
          <w:szCs w:val="24"/>
        </w:rPr>
        <w:t>教</w:t>
      </w:r>
      <w:r w:rsidRPr="001245EB">
        <w:rPr>
          <w:rFonts w:ascii="宋体" w:eastAsia="宋体" w:hAnsi="宋体" w:cs="Times New Roman" w:hint="eastAsia"/>
          <w:b/>
          <w:sz w:val="24"/>
          <w:szCs w:val="24"/>
        </w:rPr>
        <w:t>学团队情况</w:t>
      </w:r>
    </w:p>
    <w:p w:rsidR="001245EB" w:rsidRPr="001245EB" w:rsidRDefault="00C61881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 w:rsidR="001245EB" w:rsidRPr="001245EB">
        <w:rPr>
          <w:rFonts w:ascii="宋体" w:eastAsia="宋体" w:hAnsi="宋体" w:cs="Times New Roman" w:hint="eastAsia"/>
          <w:b/>
          <w:sz w:val="24"/>
          <w:szCs w:val="24"/>
        </w:rPr>
        <w:t>“翻转课堂”教学改革团队人员构成</w:t>
      </w:r>
      <w:r w:rsidR="001245EB" w:rsidRPr="001245EB">
        <w:rPr>
          <w:rFonts w:ascii="宋体" w:eastAsia="宋体" w:hAnsi="宋体" w:cs="Times New Roman" w:hint="eastAsia"/>
          <w:sz w:val="24"/>
          <w:szCs w:val="24"/>
        </w:rPr>
        <w:t>（按重要性排序）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3931"/>
      </w:tblGrid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人员</w:t>
            </w: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具体教学分工</w:t>
            </w: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三、</w:t>
      </w:r>
      <w:r w:rsidRPr="001245EB">
        <w:rPr>
          <w:rFonts w:ascii="宋体" w:eastAsia="宋体" w:hAnsi="宋体" w:cs="Times New Roman"/>
          <w:b/>
          <w:sz w:val="24"/>
          <w:szCs w:val="24"/>
        </w:rPr>
        <w:t>课程</w:t>
      </w:r>
      <w:r w:rsidRPr="001245EB">
        <w:rPr>
          <w:rFonts w:ascii="宋体" w:eastAsia="宋体" w:hAnsi="宋体" w:cs="Times New Roman" w:hint="eastAsia"/>
          <w:b/>
          <w:sz w:val="24"/>
          <w:szCs w:val="24"/>
        </w:rPr>
        <w:t>基础</w:t>
      </w:r>
      <w:r w:rsidR="00F34F48">
        <w:rPr>
          <w:rFonts w:ascii="宋体" w:eastAsia="宋体" w:hAnsi="宋体" w:cs="Times New Roman" w:hint="eastAsia"/>
          <w:sz w:val="24"/>
          <w:szCs w:val="24"/>
        </w:rPr>
        <w:t>（100字以内）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Cs w:val="21"/>
        </w:rPr>
      </w:pPr>
      <w:r w:rsidRPr="001245EB">
        <w:rPr>
          <w:rFonts w:ascii="宋体" w:eastAsia="宋体" w:hAnsi="宋体" w:cs="Times New Roman" w:hint="eastAsia"/>
          <w:szCs w:val="21"/>
        </w:rPr>
        <w:t>（简述</w:t>
      </w:r>
      <w:r w:rsidR="00C61881">
        <w:rPr>
          <w:rFonts w:ascii="宋体" w:eastAsia="宋体" w:hAnsi="宋体" w:cs="Times New Roman" w:hint="eastAsia"/>
          <w:szCs w:val="21"/>
        </w:rPr>
        <w:t>已有课程基础，如课程资源积累、</w:t>
      </w:r>
      <w:r w:rsidRPr="001245EB">
        <w:rPr>
          <w:rFonts w:ascii="宋体" w:eastAsia="宋体" w:hAnsi="宋体" w:cs="Times New Roman" w:hint="eastAsia"/>
          <w:szCs w:val="21"/>
        </w:rPr>
        <w:t>开课历史、教学效果、课程获奖情况等）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F34F48" w:rsidRDefault="00F34F48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F34F48" w:rsidRDefault="00F34F48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F34F48" w:rsidRPr="001245EB" w:rsidRDefault="00F34F48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lastRenderedPageBreak/>
        <w:t>四、“翻转课堂”改革方案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1245EB" w:rsidRPr="001245EB" w:rsidTr="001E4CFF">
        <w:trPr>
          <w:trHeight w:val="4016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（一）教学大纲调整</w:t>
            </w: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245EB">
              <w:rPr>
                <w:rFonts w:ascii="宋体" w:eastAsia="宋体" w:hAnsi="宋体" w:cs="Times New Roman" w:hint="eastAsia"/>
                <w:szCs w:val="21"/>
              </w:rPr>
              <w:t>（主要从知识单元体系设计角度，简述大纲改革思路和具体内容）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245EB" w:rsidRPr="001245EB" w:rsidTr="001E4CFF">
        <w:trPr>
          <w:trHeight w:val="5234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（二）教学设计方案</w:t>
            </w: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245EB">
              <w:rPr>
                <w:rFonts w:ascii="宋体" w:eastAsia="宋体" w:hAnsi="宋体" w:cs="Times New Roman" w:hint="eastAsia"/>
                <w:szCs w:val="21"/>
              </w:rPr>
              <w:t>（简述网络学习与课堂教学结合的混合式教学方案，包括如何利用数字化课程资源、课堂面授内容及形式等）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245EB" w:rsidRPr="001245EB" w:rsidTr="001E4CFF">
        <w:trPr>
          <w:trHeight w:val="3109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（三）学生考核方式调整情况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245EB" w:rsidRPr="001245EB" w:rsidTr="001E4CFF">
        <w:trPr>
          <w:trHeight w:val="5094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（四）课程资源建设方案</w:t>
            </w:r>
            <w:r w:rsidR="00DC329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及建设经费预算</w:t>
            </w:r>
          </w:p>
          <w:p w:rsidR="001245EB" w:rsidRPr="001245EB" w:rsidRDefault="001245EB" w:rsidP="00DC329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245EB">
              <w:rPr>
                <w:rFonts w:ascii="宋体" w:eastAsia="宋体" w:hAnsi="宋体" w:cs="Times New Roman" w:hint="eastAsia"/>
                <w:szCs w:val="21"/>
              </w:rPr>
              <w:t>（包括从哪些方面加强数字化资源建设</w:t>
            </w:r>
            <w:r w:rsidR="00DC3293">
              <w:rPr>
                <w:rFonts w:ascii="宋体" w:eastAsia="宋体" w:hAnsi="宋体" w:cs="Times New Roman" w:hint="eastAsia"/>
                <w:szCs w:val="21"/>
              </w:rPr>
              <w:t>、课程建设经费使用规划。</w:t>
            </w:r>
            <w:r w:rsidRPr="001245EB">
              <w:rPr>
                <w:rFonts w:ascii="宋体" w:eastAsia="宋体" w:hAnsi="宋体" w:cs="Times New Roman" w:hint="eastAsia"/>
                <w:szCs w:val="21"/>
              </w:rPr>
              <w:t>请按半年的建设期限，分阶段说明建设任务</w:t>
            </w:r>
            <w:r w:rsidR="00DC3293">
              <w:rPr>
                <w:rFonts w:ascii="宋体" w:eastAsia="宋体" w:hAnsi="宋体" w:cs="Times New Roman" w:hint="eastAsia"/>
                <w:szCs w:val="21"/>
              </w:rPr>
              <w:t>及经费预算，学校按照课程规分批拨付</w:t>
            </w:r>
            <w:bookmarkStart w:id="2" w:name="_GoBack"/>
            <w:bookmarkEnd w:id="2"/>
            <w:r w:rsidR="00DC3293">
              <w:rPr>
                <w:rFonts w:ascii="宋体" w:eastAsia="宋体" w:hAnsi="宋体" w:cs="Times New Roman" w:hint="eastAsia"/>
                <w:szCs w:val="21"/>
              </w:rPr>
              <w:t>建设经费</w:t>
            </w:r>
            <w:r w:rsidRPr="001245EB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245EB" w:rsidRPr="001245EB" w:rsidTr="001E4CFF">
        <w:trPr>
          <w:trHeight w:val="2297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（五）简述本课程适合进行“翻转课堂”教学改革的主要理由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373A00" w:rsidRDefault="001245EB" w:rsidP="001245EB">
      <w:pPr>
        <w:spacing w:after="120"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1245E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五、</w:t>
      </w:r>
      <w:r w:rsidR="00373A0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学生对</w:t>
      </w:r>
      <w:r w:rsidR="00F34F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调整</w:t>
      </w:r>
      <w:r w:rsidR="00373A0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后教学设计的意见和建议</w:t>
      </w:r>
      <w:r w:rsidR="00373A00">
        <w:rPr>
          <w:rFonts w:ascii="Times New Roman" w:eastAsia="宋体" w:hAnsi="Times New Roman" w:cs="Times New Roman" w:hint="eastAsia"/>
          <w:bCs/>
          <w:sz w:val="24"/>
          <w:szCs w:val="24"/>
        </w:rPr>
        <w:t>（教师通过访谈或问卷调查，了解学生的学习状态和对新的教学设计的想法，简要列明学生意见）</w:t>
      </w: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1245EB" w:rsidRPr="001245EB" w:rsidRDefault="001245EB" w:rsidP="001245EB">
      <w:pPr>
        <w:spacing w:after="120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262CFF" w:rsidRDefault="00262CFF"/>
    <w:sectPr w:rsidR="00262CF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FFD" w:rsidRDefault="00085FFD" w:rsidP="001245EB">
      <w:r>
        <w:separator/>
      </w:r>
    </w:p>
  </w:endnote>
  <w:endnote w:type="continuationSeparator" w:id="0">
    <w:p w:rsidR="00085FFD" w:rsidRDefault="00085FFD" w:rsidP="0012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C5D" w:rsidRDefault="003B545E" w:rsidP="00CB5D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C5D" w:rsidRDefault="00085F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04" w:rsidRDefault="003B545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C3293" w:rsidRPr="00DC3293">
      <w:rPr>
        <w:noProof/>
        <w:lang w:val="zh-CN"/>
      </w:rPr>
      <w:t>3</w:t>
    </w:r>
    <w:r>
      <w:fldChar w:fldCharType="end"/>
    </w:r>
  </w:p>
  <w:p w:rsidR="000A4C5D" w:rsidRDefault="00085F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FFD" w:rsidRDefault="00085FFD" w:rsidP="001245EB">
      <w:r>
        <w:separator/>
      </w:r>
    </w:p>
  </w:footnote>
  <w:footnote w:type="continuationSeparator" w:id="0">
    <w:p w:rsidR="00085FFD" w:rsidRDefault="00085FFD" w:rsidP="00124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0E"/>
    <w:rsid w:val="00025BB8"/>
    <w:rsid w:val="00085FFD"/>
    <w:rsid w:val="001245EB"/>
    <w:rsid w:val="0014330E"/>
    <w:rsid w:val="00262CFF"/>
    <w:rsid w:val="00373A00"/>
    <w:rsid w:val="003B545E"/>
    <w:rsid w:val="004B1DA0"/>
    <w:rsid w:val="008A6A00"/>
    <w:rsid w:val="00C21031"/>
    <w:rsid w:val="00C61881"/>
    <w:rsid w:val="00DC3293"/>
    <w:rsid w:val="00F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1AF487-D059-4BC7-87BD-DDB2D972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5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5EB"/>
    <w:rPr>
      <w:sz w:val="18"/>
      <w:szCs w:val="18"/>
    </w:rPr>
  </w:style>
  <w:style w:type="character" w:styleId="a5">
    <w:name w:val="page number"/>
    <w:basedOn w:val="a0"/>
    <w:rsid w:val="00124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yth</dc:creator>
  <cp:keywords/>
  <dc:description/>
  <cp:lastModifiedBy>于天禾(1301009)</cp:lastModifiedBy>
  <cp:revision>7</cp:revision>
  <dcterms:created xsi:type="dcterms:W3CDTF">2015-06-08T07:35:00Z</dcterms:created>
  <dcterms:modified xsi:type="dcterms:W3CDTF">2016-10-31T06:51:00Z</dcterms:modified>
</cp:coreProperties>
</file>