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b/>
          <w:bCs/>
          <w:lang w:val="en-US" w:eastAsia="zh-CN"/>
        </w:rPr>
        <w:t xml:space="preserve"> Critical Reading and Research Courses </w:t>
      </w:r>
      <w:bookmarkStart w:id="0" w:name="_GoBack"/>
      <w:bookmarkEnd w:id="0"/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Application Form （悦读研读课申请表）</w:t>
      </w:r>
    </w:p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 Personal Information</w:t>
      </w:r>
    </w:p>
    <w:tbl>
      <w:tblPr>
        <w:tblStyle w:val="4"/>
        <w:tblW w:w="8297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631"/>
        <w:gridCol w:w="825"/>
        <w:gridCol w:w="1650"/>
        <w:gridCol w:w="132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Sex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Grade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Institute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Major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Student ID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Telephone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Email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QQ/We-chat</w:t>
            </w:r>
          </w:p>
        </w:tc>
        <w:tc>
          <w:tcPr>
            <w:tcW w:w="162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Relationship with IRS</w:t>
      </w:r>
    </w:p>
    <w:tbl>
      <w:tblPr>
        <w:tblStyle w:val="4"/>
        <w:tblW w:w="8288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975"/>
        <w:gridCol w:w="174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Are you students from IRS or IAS?</w:t>
            </w:r>
          </w:p>
        </w:tc>
        <w:tc>
          <w:tcPr>
            <w:tcW w:w="4322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Have you ever taken CRR courses before?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Scores(If yes)</w:t>
            </w:r>
          </w:p>
        </w:tc>
        <w:tc>
          <w:tcPr>
            <w:tcW w:w="160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academic plans in the future?</w:t>
            </w:r>
          </w:p>
        </w:tc>
        <w:tc>
          <w:tcPr>
            <w:tcW w:w="97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Directions (If yes)</w:t>
            </w:r>
          </w:p>
        </w:tc>
        <w:tc>
          <w:tcPr>
            <w:tcW w:w="160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Application of Courses</w:t>
      </w:r>
    </w:p>
    <w:tbl>
      <w:tblPr>
        <w:tblStyle w:val="4"/>
        <w:tblW w:w="8306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9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Courses to apply </w:t>
            </w:r>
          </w:p>
        </w:tc>
        <w:tc>
          <w:tcPr>
            <w:tcW w:w="433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8306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Motivation for taking this CRR course (WHY do you want to take this course?)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306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Hope and Advice for this CRR course (Types of classes, Contents,Exams,etc) 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Questions and Attention ( Answer them by Yes, No or Words) :</w:t>
      </w:r>
    </w:p>
    <w:tbl>
      <w:tblPr>
        <w:tblStyle w:val="4"/>
        <w:tblW w:w="8308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7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08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Before Classes: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choose this course by yourself (not by others) 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choose this course for your pure academic interests?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relative academic foundation before you take this course?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enough time to read and prepare materials of this course?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enough time to take discussions with students after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08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 Classes: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take classes on time without being late or early leaving?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not play with your mobile phone or computer during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not do any irrelevant things during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read relevant materials and prepare before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discuss with students and professors positively during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Can you conclude the contents of this course with all students finally? 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 you finish tasks after classes?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308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After Classes: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want to be TA of this course?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Do you want to join IRS? 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some advice to CRR courses?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45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you have some advice to IRS?</w:t>
            </w:r>
          </w:p>
        </w:tc>
        <w:tc>
          <w:tcPr>
            <w:tcW w:w="185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Questions to CRR courses and IRS</w:t>
      </w:r>
    </w:p>
    <w:tbl>
      <w:tblPr>
        <w:tblStyle w:val="4"/>
        <w:tblW w:w="840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63" w:hRule="atLeast"/>
        </w:trPr>
        <w:tc>
          <w:tcPr>
            <w:tcW w:w="84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Center of CRR Courses,IRS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2017.2.7  Nanjing University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6193"/>
    <w:multiLevelType w:val="singleLevel"/>
    <w:tmpl w:val="5894619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3D24"/>
    <w:rsid w:val="118D31B8"/>
    <w:rsid w:val="136510EE"/>
    <w:rsid w:val="301D10A1"/>
    <w:rsid w:val="327D3D24"/>
    <w:rsid w:val="36430DCE"/>
    <w:rsid w:val="4BC347F9"/>
    <w:rsid w:val="5562599F"/>
    <w:rsid w:val="61E65B3F"/>
    <w:rsid w:val="72F80B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2017-02-03T09:14:00Z</dcterms:created>
  <dc:creator>Administrator</dc:creator>
  <cp:lastModifiedBy>Administrator</cp:lastModifiedBy>
  <dcterms:modified xsi:type="dcterms:W3CDTF">2017-02-07T08:52:45Z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