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58" w:rsidRPr="00213E26" w:rsidRDefault="00213E26" w:rsidP="00213E26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13E26">
        <w:rPr>
          <w:rFonts w:ascii="华文中宋" w:eastAsia="华文中宋" w:hAnsi="华文中宋" w:hint="eastAsia"/>
          <w:b/>
          <w:sz w:val="36"/>
          <w:szCs w:val="36"/>
        </w:rPr>
        <w:t>南京大学“十三五”实验教学改革研究课题</w:t>
      </w:r>
      <w:r w:rsidR="00AB7BB4">
        <w:rPr>
          <w:rFonts w:ascii="华文中宋" w:eastAsia="华文中宋" w:hAnsi="华文中宋" w:hint="eastAsia"/>
          <w:b/>
          <w:sz w:val="36"/>
          <w:szCs w:val="36"/>
        </w:rPr>
        <w:t>立项名单</w:t>
      </w:r>
    </w:p>
    <w:tbl>
      <w:tblPr>
        <w:tblStyle w:val="a5"/>
        <w:tblW w:w="9782" w:type="dxa"/>
        <w:jc w:val="center"/>
        <w:tblLook w:val="04A0" w:firstRow="1" w:lastRow="0" w:firstColumn="1" w:lastColumn="0" w:noHBand="0" w:noVBand="1"/>
      </w:tblPr>
      <w:tblGrid>
        <w:gridCol w:w="710"/>
        <w:gridCol w:w="1837"/>
        <w:gridCol w:w="4542"/>
        <w:gridCol w:w="1134"/>
        <w:gridCol w:w="1559"/>
      </w:tblGrid>
      <w:tr w:rsidR="00AB7BB4" w:rsidRPr="00213E26" w:rsidTr="00B308B7">
        <w:trPr>
          <w:trHeight w:val="312"/>
          <w:jc w:val="center"/>
        </w:trPr>
        <w:tc>
          <w:tcPr>
            <w:tcW w:w="710" w:type="dxa"/>
            <w:vAlign w:val="center"/>
          </w:tcPr>
          <w:p w:rsidR="00AB7BB4" w:rsidRPr="00213E26" w:rsidRDefault="00AB7BB4" w:rsidP="00213E26">
            <w:pPr>
              <w:jc w:val="center"/>
              <w:rPr>
                <w:b/>
                <w:sz w:val="22"/>
              </w:rPr>
            </w:pPr>
            <w:r w:rsidRPr="00213E26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837" w:type="dxa"/>
            <w:vAlign w:val="center"/>
          </w:tcPr>
          <w:p w:rsidR="00AB7BB4" w:rsidRPr="00213E26" w:rsidRDefault="00AB7BB4" w:rsidP="00213E26">
            <w:pPr>
              <w:jc w:val="center"/>
              <w:rPr>
                <w:b/>
                <w:sz w:val="22"/>
              </w:rPr>
            </w:pPr>
            <w:r w:rsidRPr="00213E26">
              <w:rPr>
                <w:rFonts w:hint="eastAsia"/>
                <w:b/>
                <w:sz w:val="22"/>
              </w:rPr>
              <w:t>院系单位</w:t>
            </w:r>
          </w:p>
        </w:tc>
        <w:tc>
          <w:tcPr>
            <w:tcW w:w="4542" w:type="dxa"/>
            <w:vAlign w:val="center"/>
          </w:tcPr>
          <w:p w:rsidR="00AB7BB4" w:rsidRPr="00213E26" w:rsidRDefault="00AB7BB4" w:rsidP="00213E26">
            <w:pPr>
              <w:jc w:val="center"/>
              <w:rPr>
                <w:b/>
                <w:sz w:val="22"/>
              </w:rPr>
            </w:pPr>
            <w:r w:rsidRPr="00213E26">
              <w:rPr>
                <w:rFonts w:hint="eastAsia"/>
                <w:b/>
                <w:sz w:val="22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AB7BB4" w:rsidRPr="00213E26" w:rsidRDefault="00AB7BB4" w:rsidP="00213E26">
            <w:pPr>
              <w:jc w:val="center"/>
              <w:rPr>
                <w:b/>
                <w:sz w:val="22"/>
              </w:rPr>
            </w:pPr>
            <w:r w:rsidRPr="00213E26">
              <w:rPr>
                <w:rFonts w:hint="eastAsia"/>
                <w:b/>
                <w:sz w:val="22"/>
              </w:rPr>
              <w:t>主持人</w:t>
            </w:r>
          </w:p>
        </w:tc>
        <w:tc>
          <w:tcPr>
            <w:tcW w:w="1559" w:type="dxa"/>
          </w:tcPr>
          <w:p w:rsidR="00AB7BB4" w:rsidRPr="00213E26" w:rsidRDefault="00AB7BB4" w:rsidP="00213E26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立项</w:t>
            </w:r>
            <w:r>
              <w:rPr>
                <w:b/>
                <w:sz w:val="22"/>
              </w:rPr>
              <w:t>类别</w:t>
            </w:r>
          </w:p>
        </w:tc>
      </w:tr>
      <w:tr w:rsidR="00A836EE" w:rsidRPr="00213E26" w:rsidTr="00B308B7">
        <w:trPr>
          <w:jc w:val="center"/>
        </w:trPr>
        <w:tc>
          <w:tcPr>
            <w:tcW w:w="710" w:type="dxa"/>
            <w:vAlign w:val="center"/>
          </w:tcPr>
          <w:p w:rsidR="00A836EE" w:rsidRPr="00213E26" w:rsidRDefault="00A836EE" w:rsidP="00A836EE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1</w:t>
            </w:r>
          </w:p>
        </w:tc>
        <w:tc>
          <w:tcPr>
            <w:tcW w:w="1837" w:type="dxa"/>
            <w:vAlign w:val="center"/>
          </w:tcPr>
          <w:p w:rsidR="00A836EE" w:rsidRPr="00213E26" w:rsidRDefault="00A836EE" w:rsidP="00A836EE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国资处</w:t>
            </w:r>
            <w:r w:rsidRPr="00213E26">
              <w:rPr>
                <w:sz w:val="22"/>
              </w:rPr>
              <w:t>、教务处</w:t>
            </w:r>
          </w:p>
        </w:tc>
        <w:tc>
          <w:tcPr>
            <w:tcW w:w="4542" w:type="dxa"/>
            <w:vAlign w:val="center"/>
          </w:tcPr>
          <w:p w:rsidR="00A836EE" w:rsidRPr="00213E26" w:rsidRDefault="00A836EE" w:rsidP="00A836EE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南京大学教学实验室资源开放共享平台建设及共享机制的研究</w:t>
            </w:r>
          </w:p>
        </w:tc>
        <w:tc>
          <w:tcPr>
            <w:tcW w:w="1134" w:type="dxa"/>
            <w:vAlign w:val="center"/>
          </w:tcPr>
          <w:p w:rsidR="00A836EE" w:rsidRPr="00213E26" w:rsidRDefault="00A836EE" w:rsidP="00A836EE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胡凯</w:t>
            </w:r>
          </w:p>
        </w:tc>
        <w:tc>
          <w:tcPr>
            <w:tcW w:w="1559" w:type="dxa"/>
            <w:vAlign w:val="center"/>
          </w:tcPr>
          <w:p w:rsidR="00A836EE" w:rsidRDefault="00A836EE" w:rsidP="00A836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历史学院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科技方法</w:t>
            </w:r>
            <w:r>
              <w:rPr>
                <w:sz w:val="22"/>
              </w:rPr>
              <w:t>在考古学实验教学中的应用研究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王晓琪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化学化工学院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基于创新能力培养的多层次化学实验教学平台建设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章文伟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地理与海洋科学学院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地理学人才培养中“四轮驱动”的实践教学体系构建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柯长青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大气科学学院</w:t>
            </w:r>
          </w:p>
        </w:tc>
        <w:tc>
          <w:tcPr>
            <w:tcW w:w="4542" w:type="dxa"/>
            <w:vAlign w:val="center"/>
          </w:tcPr>
          <w:p w:rsidR="00A22AE0" w:rsidRPr="0047088A" w:rsidRDefault="00A22AE0" w:rsidP="00A22AE0">
            <w:pPr>
              <w:jc w:val="left"/>
              <w:rPr>
                <w:sz w:val="22"/>
                <w:highlight w:val="yellow"/>
              </w:rPr>
            </w:pPr>
            <w:r w:rsidRPr="00C36ED9">
              <w:rPr>
                <w:rFonts w:hint="eastAsia"/>
                <w:sz w:val="22"/>
              </w:rPr>
              <w:t>立体化、</w:t>
            </w:r>
            <w:r w:rsidRPr="00C36ED9">
              <w:rPr>
                <w:sz w:val="22"/>
              </w:rPr>
              <w:t>多层次、开放创新</w:t>
            </w:r>
            <w:r w:rsidRPr="00C36ED9">
              <w:rPr>
                <w:rFonts w:hint="eastAsia"/>
                <w:sz w:val="22"/>
              </w:rPr>
              <w:t>的大气科学实验教学体系研究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江静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大气科学学院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MICAPS4.0</w:t>
            </w:r>
            <w:r w:rsidRPr="00213E26">
              <w:rPr>
                <w:rFonts w:hint="eastAsia"/>
                <w:sz w:val="22"/>
              </w:rPr>
              <w:t>的本地化开发及其在《天气分析与预报技术》实验教学中的推广应用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王亦平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地球科学与工程学院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水力学课程实验教学改革探索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王栋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电子科学与工程学院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研究型大学校企深度协同共育电子信息类“双创”人才的途径、模式和机制研究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庄建军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电子科学与工程学院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975B39">
              <w:rPr>
                <w:rFonts w:hint="eastAsia"/>
                <w:sz w:val="22"/>
              </w:rPr>
              <w:t>新型</w:t>
            </w:r>
            <w:r w:rsidRPr="00975B39">
              <w:rPr>
                <w:sz w:val="22"/>
              </w:rPr>
              <w:t>信息电子学前沿</w:t>
            </w:r>
            <w:r w:rsidRPr="00975B39">
              <w:rPr>
                <w:rFonts w:hint="eastAsia"/>
                <w:sz w:val="22"/>
              </w:rPr>
              <w:t>实验模式探索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杨燚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软件学院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基于代码和团队分析挖掘系统的《软件工程与计算课程》实践教学的研究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刘钦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软件学院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基于开源硬件的嵌入式软件工程实践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刘海涛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环境学院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开放共享的环境类实验教学体系建设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谷成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环境学院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环境类实验教学中基于实验技能竞赛的创新创业能力培养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王遵尧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295EB8">
        <w:trPr>
          <w:trHeight w:val="498"/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商学院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</w:t>
            </w:r>
            <w:r w:rsidRPr="00213E26">
              <w:rPr>
                <w:rFonts w:hint="eastAsia"/>
                <w:sz w:val="22"/>
              </w:rPr>
              <w:t>Ztree</w:t>
            </w:r>
            <w:r w:rsidRPr="00213E26">
              <w:rPr>
                <w:rFonts w:hint="eastAsia"/>
                <w:sz w:val="22"/>
              </w:rPr>
              <w:t>的经济学实验教学软件开发与研究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周耿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工程管理学院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面向双创人才培养的自动化专业研究型实验教学体系建设研究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朱张青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工程管理学院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</w:t>
            </w:r>
            <w:r w:rsidRPr="00213E26">
              <w:rPr>
                <w:rFonts w:hint="eastAsia"/>
                <w:sz w:val="22"/>
              </w:rPr>
              <w:t>QFD</w:t>
            </w:r>
            <w:r w:rsidRPr="00213E26">
              <w:rPr>
                <w:rFonts w:hint="eastAsia"/>
                <w:sz w:val="22"/>
              </w:rPr>
              <w:t>理念的虚拟仿真实验课程的探索与实践—以工业工程专业双创人才培养为例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李民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生命</w:t>
            </w:r>
            <w:r w:rsidRPr="00213E26">
              <w:rPr>
                <w:sz w:val="22"/>
              </w:rPr>
              <w:t>科学学院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《细胞生物学实验》数字化资源的制作及其应用研究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薛雅蓉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295EB8">
        <w:trPr>
          <w:trHeight w:val="385"/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生命</w:t>
            </w:r>
            <w:r w:rsidRPr="00213E26">
              <w:rPr>
                <w:sz w:val="22"/>
              </w:rPr>
              <w:t>科学学院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以本硕贯通为基础的生化分析实验教学改革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唐惠炜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医学院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医学生临床能力考核体系的建立及评估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沈苏南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  <w:tr w:rsidR="00A22AE0" w:rsidRPr="00213E26" w:rsidTr="00B308B7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bookmarkStart w:id="0" w:name="_GoBack"/>
            <w:bookmarkEnd w:id="0"/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医学院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基于整合医学的系统思维实验教学创新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徐力致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大学外语部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基于项目反应理论的统计软件比较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朱适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一般</w:t>
            </w:r>
            <w:r>
              <w:rPr>
                <w:rFonts w:hint="eastAsia"/>
                <w:sz w:val="22"/>
              </w:rPr>
              <w:t>课题</w:t>
            </w:r>
          </w:p>
        </w:tc>
      </w:tr>
      <w:tr w:rsidR="00A22AE0" w:rsidRPr="00213E26" w:rsidTr="00295EB8">
        <w:trPr>
          <w:jc w:val="center"/>
        </w:trPr>
        <w:tc>
          <w:tcPr>
            <w:tcW w:w="710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37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大学计算机基础教学部</w:t>
            </w:r>
          </w:p>
        </w:tc>
        <w:tc>
          <w:tcPr>
            <w:tcW w:w="4542" w:type="dxa"/>
            <w:vAlign w:val="center"/>
          </w:tcPr>
          <w:p w:rsidR="00A22AE0" w:rsidRPr="00213E26" w:rsidRDefault="00A22AE0" w:rsidP="00A22AE0">
            <w:pPr>
              <w:jc w:val="left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面向教学的通用大数据实验室建设</w:t>
            </w:r>
          </w:p>
        </w:tc>
        <w:tc>
          <w:tcPr>
            <w:tcW w:w="1134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 w:rsidRPr="00213E26">
              <w:rPr>
                <w:rFonts w:hint="eastAsia"/>
                <w:sz w:val="22"/>
              </w:rPr>
              <w:t>陶烨</w:t>
            </w:r>
          </w:p>
        </w:tc>
        <w:tc>
          <w:tcPr>
            <w:tcW w:w="1559" w:type="dxa"/>
            <w:vAlign w:val="center"/>
          </w:tcPr>
          <w:p w:rsidR="00A22AE0" w:rsidRPr="00213E26" w:rsidRDefault="00A22AE0" w:rsidP="00A22A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重点课题</w:t>
            </w:r>
          </w:p>
        </w:tc>
      </w:tr>
    </w:tbl>
    <w:p w:rsidR="0096709A" w:rsidRDefault="0096709A"/>
    <w:sectPr w:rsidR="0096709A" w:rsidSect="00AB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D1A" w:rsidRDefault="00C45D1A" w:rsidP="003A39F8">
      <w:r>
        <w:separator/>
      </w:r>
    </w:p>
  </w:endnote>
  <w:endnote w:type="continuationSeparator" w:id="0">
    <w:p w:rsidR="00C45D1A" w:rsidRDefault="00C45D1A" w:rsidP="003A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D1A" w:rsidRDefault="00C45D1A" w:rsidP="003A39F8">
      <w:r>
        <w:separator/>
      </w:r>
    </w:p>
  </w:footnote>
  <w:footnote w:type="continuationSeparator" w:id="0">
    <w:p w:rsidR="00C45D1A" w:rsidRDefault="00C45D1A" w:rsidP="003A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BF"/>
    <w:rsid w:val="00051C90"/>
    <w:rsid w:val="00073E4C"/>
    <w:rsid w:val="00074348"/>
    <w:rsid w:val="00104DB0"/>
    <w:rsid w:val="001B5E8F"/>
    <w:rsid w:val="001C0EDE"/>
    <w:rsid w:val="00211156"/>
    <w:rsid w:val="00213E26"/>
    <w:rsid w:val="00216334"/>
    <w:rsid w:val="00377B12"/>
    <w:rsid w:val="003A15D5"/>
    <w:rsid w:val="003A39F8"/>
    <w:rsid w:val="003B3FB8"/>
    <w:rsid w:val="00423C3C"/>
    <w:rsid w:val="0043021C"/>
    <w:rsid w:val="00441A05"/>
    <w:rsid w:val="0047088A"/>
    <w:rsid w:val="004C16B7"/>
    <w:rsid w:val="004D5588"/>
    <w:rsid w:val="004E6757"/>
    <w:rsid w:val="00561C2E"/>
    <w:rsid w:val="00566091"/>
    <w:rsid w:val="005723A5"/>
    <w:rsid w:val="005B4B48"/>
    <w:rsid w:val="005D2809"/>
    <w:rsid w:val="005D657B"/>
    <w:rsid w:val="00617F9F"/>
    <w:rsid w:val="00641B58"/>
    <w:rsid w:val="00646722"/>
    <w:rsid w:val="006958BF"/>
    <w:rsid w:val="00742783"/>
    <w:rsid w:val="00765DF9"/>
    <w:rsid w:val="007E76DE"/>
    <w:rsid w:val="008060C3"/>
    <w:rsid w:val="00824A27"/>
    <w:rsid w:val="0085493C"/>
    <w:rsid w:val="00887420"/>
    <w:rsid w:val="00887C74"/>
    <w:rsid w:val="009248FC"/>
    <w:rsid w:val="0096709A"/>
    <w:rsid w:val="00975B39"/>
    <w:rsid w:val="009B54F6"/>
    <w:rsid w:val="00A22AE0"/>
    <w:rsid w:val="00A8042A"/>
    <w:rsid w:val="00A82EC8"/>
    <w:rsid w:val="00A836EE"/>
    <w:rsid w:val="00AB7BB4"/>
    <w:rsid w:val="00AF45BC"/>
    <w:rsid w:val="00B0140E"/>
    <w:rsid w:val="00B308B7"/>
    <w:rsid w:val="00B423BE"/>
    <w:rsid w:val="00BE5F34"/>
    <w:rsid w:val="00C36ED9"/>
    <w:rsid w:val="00C45D1A"/>
    <w:rsid w:val="00CE2098"/>
    <w:rsid w:val="00D15611"/>
    <w:rsid w:val="00D460A7"/>
    <w:rsid w:val="00D5720F"/>
    <w:rsid w:val="00D81EA7"/>
    <w:rsid w:val="00D9242B"/>
    <w:rsid w:val="00DD4886"/>
    <w:rsid w:val="00DE5EA5"/>
    <w:rsid w:val="00E56E4C"/>
    <w:rsid w:val="00E86305"/>
    <w:rsid w:val="00EA320E"/>
    <w:rsid w:val="00ED5AE3"/>
    <w:rsid w:val="00EE6C8E"/>
    <w:rsid w:val="00F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5A895-2C4A-4F0C-B9E7-884380B1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9F8"/>
    <w:rPr>
      <w:sz w:val="18"/>
      <w:szCs w:val="18"/>
    </w:rPr>
  </w:style>
  <w:style w:type="table" w:styleId="a5">
    <w:name w:val="Table Grid"/>
    <w:basedOn w:val="a1"/>
    <w:uiPriority w:val="39"/>
    <w:rsid w:val="003A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804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李灿</cp:lastModifiedBy>
  <cp:revision>8</cp:revision>
  <cp:lastPrinted>2017-01-13T02:24:00Z</cp:lastPrinted>
  <dcterms:created xsi:type="dcterms:W3CDTF">2017-01-13T03:48:00Z</dcterms:created>
  <dcterms:modified xsi:type="dcterms:W3CDTF">2017-01-13T04:43:00Z</dcterms:modified>
</cp:coreProperties>
</file>