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824" w:rsidRDefault="00604824" w:rsidP="00604824">
      <w:pPr>
        <w:spacing w:line="360" w:lineRule="auto"/>
        <w:jc w:val="center"/>
        <w:rPr>
          <w:rFonts w:ascii="黑体" w:eastAsia="黑体" w:hAnsi="黑体" w:cs="Times New Roman" w:hint="eastAsia"/>
          <w:sz w:val="36"/>
          <w:szCs w:val="36"/>
        </w:rPr>
      </w:pPr>
      <w:r w:rsidRPr="00453A2D">
        <w:rPr>
          <w:rFonts w:ascii="黑体" w:eastAsia="黑体" w:hAnsi="黑体" w:cs="Times New Roman" w:hint="eastAsia"/>
          <w:sz w:val="36"/>
          <w:szCs w:val="36"/>
        </w:rPr>
        <w:t>“翻转课堂”教改</w:t>
      </w:r>
      <w:r w:rsidRPr="00453A2D">
        <w:rPr>
          <w:rFonts w:ascii="黑体" w:eastAsia="黑体" w:hAnsi="黑体" w:cs="Times New Roman"/>
          <w:sz w:val="36"/>
          <w:szCs w:val="36"/>
        </w:rPr>
        <w:t>课程</w:t>
      </w:r>
      <w:r w:rsidRPr="00453A2D">
        <w:rPr>
          <w:rFonts w:ascii="黑体" w:eastAsia="黑体" w:hAnsi="黑体" w:cs="Times New Roman" w:hint="eastAsia"/>
          <w:sz w:val="36"/>
          <w:szCs w:val="36"/>
        </w:rPr>
        <w:t>建设</w:t>
      </w:r>
      <w:r>
        <w:rPr>
          <w:rFonts w:ascii="黑体" w:eastAsia="黑体" w:hAnsi="黑体" w:cs="Times New Roman" w:hint="eastAsia"/>
          <w:sz w:val="36"/>
          <w:szCs w:val="36"/>
        </w:rPr>
        <w:t>标准</w:t>
      </w:r>
    </w:p>
    <w:p w:rsidR="00604824" w:rsidRPr="00453A2D" w:rsidRDefault="00604824" w:rsidP="00604824">
      <w:pPr>
        <w:spacing w:line="360" w:lineRule="auto"/>
        <w:rPr>
          <w:rFonts w:ascii="Calibri" w:eastAsia="宋体" w:hAnsi="Calibri" w:cs="Times New Roman"/>
        </w:rPr>
      </w:pPr>
      <w:r w:rsidRPr="00453A2D">
        <w:rPr>
          <w:rFonts w:ascii="Calibri" w:eastAsia="宋体" w:hAnsi="Calibri" w:cs="Times New Roman" w:hint="eastAsia"/>
        </w:rPr>
        <w:t xml:space="preserve">   </w:t>
      </w:r>
    </w:p>
    <w:p w:rsidR="00604824" w:rsidRPr="00453A2D" w:rsidRDefault="00604824" w:rsidP="00604824">
      <w:pPr>
        <w:spacing w:line="360" w:lineRule="auto"/>
        <w:ind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先进的网络技术推动新型在线教育的繁荣，“翻转课堂”这一新型教学模式应运而生，也为南京大学“三三制”本科教学改革的深入推进注入新的活力与动力。“翻转课堂”教学改革将学生</w:t>
      </w:r>
      <w:r w:rsidRPr="00453A2D">
        <w:rPr>
          <w:rFonts w:ascii="Calibri" w:eastAsia="宋体" w:hAnsi="Calibri" w:cs="Times New Roman"/>
          <w:sz w:val="24"/>
          <w:szCs w:val="24"/>
        </w:rPr>
        <w:t>对于知识点的掌握</w:t>
      </w:r>
      <w:r w:rsidRPr="00453A2D">
        <w:rPr>
          <w:rFonts w:ascii="Calibri" w:eastAsia="宋体" w:hAnsi="Calibri" w:cs="Times New Roman" w:hint="eastAsia"/>
          <w:sz w:val="24"/>
          <w:szCs w:val="24"/>
        </w:rPr>
        <w:t>放</w:t>
      </w:r>
      <w:r w:rsidRPr="00453A2D">
        <w:rPr>
          <w:rFonts w:ascii="Calibri" w:eastAsia="宋体" w:hAnsi="Calibri" w:cs="Times New Roman"/>
          <w:sz w:val="24"/>
          <w:szCs w:val="24"/>
        </w:rPr>
        <w:t>在课外，在课内侧重深入的</w:t>
      </w:r>
      <w:r w:rsidRPr="00453A2D">
        <w:rPr>
          <w:rFonts w:ascii="Calibri" w:eastAsia="宋体" w:hAnsi="Calibri" w:cs="Times New Roman" w:hint="eastAsia"/>
          <w:sz w:val="24"/>
          <w:szCs w:val="24"/>
        </w:rPr>
        <w:t>分享</w:t>
      </w:r>
      <w:r w:rsidRPr="00453A2D">
        <w:rPr>
          <w:rFonts w:ascii="Calibri" w:eastAsia="宋体" w:hAnsi="Calibri" w:cs="Times New Roman"/>
          <w:sz w:val="24"/>
          <w:szCs w:val="24"/>
        </w:rPr>
        <w:t>、探讨和问题</w:t>
      </w:r>
      <w:r w:rsidRPr="00453A2D">
        <w:rPr>
          <w:rFonts w:ascii="Calibri" w:eastAsia="宋体" w:hAnsi="Calibri" w:cs="Times New Roman" w:hint="eastAsia"/>
          <w:sz w:val="24"/>
          <w:szCs w:val="24"/>
        </w:rPr>
        <w:t>解决</w:t>
      </w:r>
      <w:r w:rsidRPr="00453A2D">
        <w:rPr>
          <w:rFonts w:ascii="Calibri" w:eastAsia="宋体" w:hAnsi="Calibri" w:cs="Times New Roman"/>
          <w:sz w:val="24"/>
          <w:szCs w:val="24"/>
        </w:rPr>
        <w:t>，逐步由以教师为中心转变为以学生为中心，课堂也逐渐从静态转变成交互式动态教学。</w:t>
      </w:r>
      <w:r w:rsidRPr="00453A2D">
        <w:rPr>
          <w:rFonts w:ascii="Calibri" w:eastAsia="宋体" w:hAnsi="Calibri" w:cs="Times New Roman" w:hint="eastAsia"/>
          <w:sz w:val="24"/>
          <w:szCs w:val="24"/>
        </w:rPr>
        <w:t>传统课堂</w:t>
      </w:r>
      <w:r w:rsidRPr="00453A2D">
        <w:rPr>
          <w:rFonts w:ascii="Calibri" w:eastAsia="宋体" w:hAnsi="Calibri" w:cs="Times New Roman"/>
          <w:sz w:val="24"/>
          <w:szCs w:val="24"/>
        </w:rPr>
        <w:t>的</w:t>
      </w:r>
      <w:r w:rsidRPr="00453A2D">
        <w:rPr>
          <w:rFonts w:ascii="宋体" w:eastAsia="宋体" w:hAnsi="宋体" w:cs="Times New Roman" w:hint="eastAsia"/>
          <w:sz w:val="24"/>
          <w:szCs w:val="24"/>
        </w:rPr>
        <w:t>“</w:t>
      </w:r>
      <w:r w:rsidRPr="00453A2D">
        <w:rPr>
          <w:rFonts w:ascii="宋体" w:eastAsia="宋体" w:hAnsi="宋体" w:cs="Times New Roman"/>
          <w:sz w:val="24"/>
          <w:szCs w:val="24"/>
        </w:rPr>
        <w:t>翻转”，</w:t>
      </w:r>
      <w:r w:rsidRPr="00453A2D">
        <w:rPr>
          <w:rFonts w:ascii="Calibri" w:eastAsia="宋体" w:hAnsi="Calibri" w:cs="Times New Roman" w:hint="eastAsia"/>
          <w:sz w:val="24"/>
          <w:szCs w:val="24"/>
        </w:rPr>
        <w:t>能够调动教师教学改革的积极性和创新性，丰富教学形式与手段，提高教学效果，促进学生自主</w:t>
      </w:r>
      <w:r w:rsidRPr="00453A2D">
        <w:rPr>
          <w:rFonts w:ascii="Calibri" w:eastAsia="宋体" w:hAnsi="Calibri" w:cs="Times New Roman"/>
          <w:sz w:val="24"/>
          <w:szCs w:val="24"/>
        </w:rPr>
        <w:t>学习</w:t>
      </w:r>
      <w:r w:rsidRPr="00453A2D">
        <w:rPr>
          <w:rFonts w:ascii="Calibri" w:eastAsia="宋体" w:hAnsi="Calibri" w:cs="Times New Roman" w:hint="eastAsia"/>
          <w:sz w:val="24"/>
          <w:szCs w:val="24"/>
        </w:rPr>
        <w:t>。我校将在</w:t>
      </w:r>
      <w:r w:rsidRPr="00453A2D">
        <w:rPr>
          <w:rFonts w:ascii="Calibri" w:eastAsia="宋体" w:hAnsi="Calibri" w:cs="Times New Roman"/>
          <w:sz w:val="24"/>
          <w:szCs w:val="24"/>
        </w:rPr>
        <w:t>全校范围分批试点</w:t>
      </w:r>
      <w:r w:rsidRPr="00453A2D">
        <w:rPr>
          <w:rFonts w:ascii="宋体" w:eastAsia="宋体" w:hAnsi="宋体" w:cs="Times New Roman" w:hint="eastAsia"/>
          <w:sz w:val="24"/>
          <w:szCs w:val="24"/>
        </w:rPr>
        <w:t>“</w:t>
      </w:r>
      <w:r w:rsidRPr="00453A2D">
        <w:rPr>
          <w:rFonts w:ascii="宋体" w:eastAsia="宋体" w:hAnsi="宋体" w:cs="Times New Roman"/>
          <w:sz w:val="24"/>
          <w:szCs w:val="24"/>
        </w:rPr>
        <w:t>翻转课堂”教学改革，</w:t>
      </w:r>
      <w:r w:rsidRPr="00453A2D">
        <w:rPr>
          <w:rFonts w:ascii="宋体" w:eastAsia="宋体" w:hAnsi="宋体" w:cs="Times New Roman" w:hint="eastAsia"/>
          <w:sz w:val="24"/>
          <w:szCs w:val="24"/>
        </w:rPr>
        <w:t>建设</w:t>
      </w:r>
      <w:r w:rsidRPr="00453A2D">
        <w:rPr>
          <w:rFonts w:ascii="宋体" w:eastAsia="宋体" w:hAnsi="宋体" w:cs="Times New Roman"/>
          <w:sz w:val="24"/>
          <w:szCs w:val="24"/>
        </w:rPr>
        <w:t>专业核心课</w:t>
      </w:r>
      <w:r w:rsidRPr="00453A2D">
        <w:rPr>
          <w:rFonts w:ascii="宋体" w:eastAsia="宋体" w:hAnsi="宋体" w:cs="Times New Roman" w:hint="eastAsia"/>
          <w:sz w:val="24"/>
          <w:szCs w:val="24"/>
        </w:rPr>
        <w:t>“</w:t>
      </w:r>
      <w:r w:rsidRPr="00453A2D">
        <w:rPr>
          <w:rFonts w:ascii="宋体" w:eastAsia="宋体" w:hAnsi="宋体" w:cs="Times New Roman"/>
          <w:sz w:val="24"/>
          <w:szCs w:val="24"/>
        </w:rPr>
        <w:t>翻转”课程群，</w:t>
      </w:r>
      <w:r w:rsidRPr="00453A2D">
        <w:rPr>
          <w:rFonts w:ascii="宋体" w:eastAsia="宋体" w:hAnsi="宋体" w:cs="Times New Roman" w:hint="eastAsia"/>
          <w:sz w:val="24"/>
          <w:szCs w:val="24"/>
        </w:rPr>
        <w:t>最终</w:t>
      </w:r>
      <w:r w:rsidRPr="00453A2D">
        <w:rPr>
          <w:rFonts w:ascii="宋体" w:eastAsia="宋体" w:hAnsi="宋体" w:cs="Times New Roman"/>
          <w:sz w:val="24"/>
          <w:szCs w:val="24"/>
        </w:rPr>
        <w:t>实现</w:t>
      </w:r>
      <w:r w:rsidRPr="00453A2D">
        <w:rPr>
          <w:rFonts w:ascii="宋体" w:eastAsia="宋体" w:hAnsi="宋体" w:cs="Times New Roman" w:hint="eastAsia"/>
          <w:sz w:val="24"/>
          <w:szCs w:val="24"/>
        </w:rPr>
        <w:t>文理工</w:t>
      </w:r>
      <w:proofErr w:type="gramStart"/>
      <w:r w:rsidRPr="00453A2D">
        <w:rPr>
          <w:rFonts w:ascii="宋体" w:eastAsia="宋体" w:hAnsi="宋体" w:cs="Times New Roman" w:hint="eastAsia"/>
          <w:sz w:val="24"/>
          <w:szCs w:val="24"/>
        </w:rPr>
        <w:t>医</w:t>
      </w:r>
      <w:proofErr w:type="gramEnd"/>
      <w:r w:rsidRPr="00453A2D">
        <w:rPr>
          <w:rFonts w:ascii="宋体" w:eastAsia="宋体" w:hAnsi="宋体" w:cs="Times New Roman" w:hint="eastAsia"/>
          <w:sz w:val="24"/>
          <w:szCs w:val="24"/>
        </w:rPr>
        <w:t>各学科各类型</w:t>
      </w:r>
      <w:r w:rsidRPr="00453A2D">
        <w:rPr>
          <w:rFonts w:ascii="宋体" w:eastAsia="宋体" w:hAnsi="宋体" w:cs="Times New Roman"/>
          <w:sz w:val="24"/>
          <w:szCs w:val="24"/>
        </w:rPr>
        <w:t>课程的深入翻转</w:t>
      </w:r>
      <w:r w:rsidRPr="00453A2D">
        <w:rPr>
          <w:rFonts w:ascii="宋体" w:eastAsia="宋体" w:hAnsi="宋体" w:cs="Times New Roman" w:hint="eastAsia"/>
          <w:sz w:val="24"/>
          <w:szCs w:val="24"/>
        </w:rPr>
        <w:t>。</w:t>
      </w:r>
      <w:r w:rsidRPr="00453A2D">
        <w:rPr>
          <w:rFonts w:ascii="Calibri" w:eastAsia="宋体" w:hAnsi="Calibri" w:cs="Times New Roman" w:hint="eastAsia"/>
          <w:sz w:val="24"/>
          <w:szCs w:val="24"/>
        </w:rPr>
        <w:t>为推动南大“翻转课堂”教学改革，规范管理，特制定该实施办法。</w:t>
      </w:r>
    </w:p>
    <w:p w:rsidR="00604824" w:rsidRPr="00453A2D" w:rsidRDefault="00604824" w:rsidP="00604824">
      <w:pPr>
        <w:spacing w:line="360" w:lineRule="auto"/>
        <w:rPr>
          <w:rFonts w:ascii="Calibri" w:eastAsia="宋体" w:hAnsi="Calibri" w:cs="Times New Roman"/>
        </w:rPr>
      </w:pPr>
    </w:p>
    <w:p w:rsidR="00604824" w:rsidRPr="00453A2D" w:rsidRDefault="00604824" w:rsidP="00604824">
      <w:pPr>
        <w:numPr>
          <w:ilvl w:val="0"/>
          <w:numId w:val="1"/>
        </w:numPr>
        <w:spacing w:line="360" w:lineRule="auto"/>
        <w:rPr>
          <w:rFonts w:ascii="黑体" w:eastAsia="黑体" w:hAnsi="黑体" w:cs="Times New Roman"/>
          <w:sz w:val="30"/>
          <w:szCs w:val="30"/>
        </w:rPr>
      </w:pPr>
      <w:r w:rsidRPr="00453A2D">
        <w:rPr>
          <w:rFonts w:ascii="黑体" w:eastAsia="黑体" w:hAnsi="黑体" w:cs="Times New Roman" w:hint="eastAsia"/>
          <w:sz w:val="30"/>
          <w:szCs w:val="30"/>
        </w:rPr>
        <w:t>“翻转课堂”基本标准</w:t>
      </w:r>
    </w:p>
    <w:p w:rsidR="00604824" w:rsidRPr="00453A2D" w:rsidRDefault="00604824" w:rsidP="00604824">
      <w:pPr>
        <w:spacing w:line="360" w:lineRule="auto"/>
        <w:rPr>
          <w:rFonts w:ascii="Calibri" w:eastAsia="宋体" w:hAnsi="Calibri" w:cs="Times New Roman"/>
        </w:rPr>
      </w:pPr>
    </w:p>
    <w:p w:rsidR="00604824" w:rsidRPr="00453A2D" w:rsidRDefault="00604824" w:rsidP="00604824">
      <w:pPr>
        <w:numPr>
          <w:ilvl w:val="0"/>
          <w:numId w:val="2"/>
        </w:numPr>
        <w:spacing w:line="360" w:lineRule="auto"/>
        <w:rPr>
          <w:rFonts w:ascii="宋体" w:eastAsia="宋体" w:hAnsi="宋体" w:cs="Times New Roman"/>
          <w:b/>
          <w:sz w:val="24"/>
          <w:szCs w:val="24"/>
        </w:rPr>
      </w:pPr>
      <w:r w:rsidRPr="00453A2D">
        <w:rPr>
          <w:rFonts w:ascii="宋体" w:eastAsia="宋体" w:hAnsi="宋体" w:cs="Times New Roman" w:hint="eastAsia"/>
          <w:b/>
          <w:sz w:val="24"/>
          <w:szCs w:val="24"/>
        </w:rPr>
        <w:t>课程</w:t>
      </w:r>
      <w:r w:rsidRPr="00453A2D">
        <w:rPr>
          <w:rFonts w:ascii="宋体" w:eastAsia="宋体" w:hAnsi="宋体" w:cs="Times New Roman"/>
          <w:b/>
          <w:sz w:val="24"/>
          <w:szCs w:val="24"/>
        </w:rPr>
        <w:t>基本要求</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课程要求教师将教学内容中</w:t>
      </w:r>
      <w:proofErr w:type="gramStart"/>
      <w:r w:rsidRPr="00453A2D">
        <w:rPr>
          <w:rFonts w:ascii="Calibri" w:eastAsia="宋体" w:hAnsi="Calibri" w:cs="Times New Roman" w:hint="eastAsia"/>
          <w:sz w:val="24"/>
          <w:szCs w:val="24"/>
        </w:rPr>
        <w:t>最</w:t>
      </w:r>
      <w:proofErr w:type="gramEnd"/>
      <w:r w:rsidRPr="00453A2D">
        <w:rPr>
          <w:rFonts w:ascii="Calibri" w:eastAsia="宋体" w:hAnsi="Calibri" w:cs="Times New Roman" w:hint="eastAsia"/>
          <w:sz w:val="24"/>
          <w:szCs w:val="24"/>
        </w:rPr>
        <w:t>基础、</w:t>
      </w:r>
      <w:proofErr w:type="gramStart"/>
      <w:r w:rsidRPr="00453A2D">
        <w:rPr>
          <w:rFonts w:ascii="Calibri" w:eastAsia="宋体" w:hAnsi="Calibri" w:cs="Times New Roman" w:hint="eastAsia"/>
          <w:sz w:val="24"/>
          <w:szCs w:val="24"/>
        </w:rPr>
        <w:t>最</w:t>
      </w:r>
      <w:proofErr w:type="gramEnd"/>
      <w:r w:rsidRPr="00453A2D">
        <w:rPr>
          <w:rFonts w:ascii="Calibri" w:eastAsia="宋体" w:hAnsi="Calibri" w:cs="Times New Roman" w:hint="eastAsia"/>
          <w:sz w:val="24"/>
          <w:szCs w:val="24"/>
        </w:rPr>
        <w:t>核心的知识要素制作成模块化、专题化的数字资源（以视频形式为主），发布在网络平台，学生预先对教学核心内容进行自主学习，教师在课堂上将更多的时间与精力用于答疑解惑、深度研讨、组织团队学习或其他教学活动，实现因材施教，提高课堂教学效果。</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通过“翻转”，课堂教学重心发生转变，从浅层的知识传递，转移到学生对接收信息所做的吸收、内化、思考与再创造。</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通过“翻转”，教师角色发生变化，从知识的传授者变为学习资源的整合者和学生掌握知识与能力的促进者。</w:t>
      </w:r>
    </w:p>
    <w:p w:rsidR="00604824" w:rsidRPr="00453A2D" w:rsidRDefault="00604824" w:rsidP="00604824">
      <w:pPr>
        <w:numPr>
          <w:ilvl w:val="0"/>
          <w:numId w:val="2"/>
        </w:numPr>
        <w:spacing w:line="360" w:lineRule="auto"/>
        <w:rPr>
          <w:rFonts w:ascii="宋体" w:eastAsia="宋体" w:hAnsi="宋体" w:cs="Times New Roman"/>
          <w:b/>
          <w:sz w:val="24"/>
          <w:szCs w:val="24"/>
        </w:rPr>
      </w:pPr>
      <w:r w:rsidRPr="00453A2D">
        <w:rPr>
          <w:rFonts w:ascii="宋体" w:eastAsia="宋体" w:hAnsi="宋体" w:cs="Times New Roman" w:hint="eastAsia"/>
          <w:b/>
          <w:sz w:val="24"/>
          <w:szCs w:val="24"/>
        </w:rPr>
        <w:t>课程团队</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每门课程有</w:t>
      </w:r>
      <w:r w:rsidRPr="00453A2D">
        <w:rPr>
          <w:rFonts w:ascii="Calibri" w:eastAsia="宋体" w:hAnsi="Calibri" w:cs="Times New Roman" w:hint="eastAsia"/>
          <w:sz w:val="24"/>
          <w:szCs w:val="24"/>
        </w:rPr>
        <w:t>1</w:t>
      </w:r>
      <w:r w:rsidRPr="00453A2D">
        <w:rPr>
          <w:rFonts w:ascii="Calibri" w:eastAsia="宋体" w:hAnsi="Calibri" w:cs="Times New Roman" w:hint="eastAsia"/>
          <w:sz w:val="24"/>
          <w:szCs w:val="24"/>
        </w:rPr>
        <w:t>名</w:t>
      </w:r>
      <w:r w:rsidRPr="00453A2D">
        <w:rPr>
          <w:rFonts w:ascii="Calibri" w:eastAsia="宋体" w:hAnsi="Calibri" w:cs="Times New Roman"/>
          <w:sz w:val="24"/>
          <w:szCs w:val="24"/>
        </w:rPr>
        <w:t>项目负责人</w:t>
      </w:r>
      <w:r w:rsidRPr="00453A2D">
        <w:rPr>
          <w:rFonts w:ascii="Calibri" w:eastAsia="宋体" w:hAnsi="Calibri" w:cs="Times New Roman" w:hint="eastAsia"/>
          <w:sz w:val="24"/>
          <w:szCs w:val="24"/>
        </w:rPr>
        <w:t>，须</w:t>
      </w:r>
      <w:r w:rsidRPr="00453A2D">
        <w:rPr>
          <w:rFonts w:ascii="Calibri" w:eastAsia="宋体" w:hAnsi="Calibri" w:cs="Times New Roman"/>
          <w:sz w:val="24"/>
          <w:szCs w:val="24"/>
        </w:rPr>
        <w:t>具备副教授及以上职称，</w:t>
      </w:r>
      <w:r w:rsidRPr="00453A2D">
        <w:rPr>
          <w:rFonts w:ascii="Calibri" w:eastAsia="宋体" w:hAnsi="Calibri" w:cs="Times New Roman" w:hint="eastAsia"/>
          <w:sz w:val="24"/>
          <w:szCs w:val="24"/>
        </w:rPr>
        <w:t>由其负责组建课程的教学团队和</w:t>
      </w:r>
      <w:r w:rsidRPr="00453A2D">
        <w:rPr>
          <w:rFonts w:ascii="Calibri" w:eastAsia="宋体" w:hAnsi="Calibri" w:cs="Times New Roman"/>
          <w:sz w:val="24"/>
          <w:szCs w:val="24"/>
        </w:rPr>
        <w:t>助教团队</w:t>
      </w:r>
      <w:r w:rsidRPr="00453A2D">
        <w:rPr>
          <w:rFonts w:ascii="Calibri" w:eastAsia="宋体" w:hAnsi="Calibri" w:cs="Times New Roman" w:hint="eastAsia"/>
          <w:sz w:val="24"/>
          <w:szCs w:val="24"/>
        </w:rPr>
        <w:t>。项目</w:t>
      </w:r>
      <w:r w:rsidRPr="00453A2D">
        <w:rPr>
          <w:rFonts w:ascii="Calibri" w:eastAsia="宋体" w:hAnsi="Calibri" w:cs="Times New Roman"/>
          <w:sz w:val="24"/>
          <w:szCs w:val="24"/>
        </w:rPr>
        <w:t>负责人的主要工作：</w:t>
      </w:r>
      <w:r w:rsidRPr="00453A2D">
        <w:rPr>
          <w:rFonts w:ascii="Calibri" w:eastAsia="宋体" w:hAnsi="Calibri" w:cs="Times New Roman" w:hint="eastAsia"/>
          <w:sz w:val="24"/>
          <w:szCs w:val="24"/>
        </w:rPr>
        <w:t>组织课程团队</w:t>
      </w:r>
      <w:r w:rsidRPr="00453A2D">
        <w:rPr>
          <w:rFonts w:ascii="Calibri" w:eastAsia="宋体" w:hAnsi="Calibri" w:cs="Times New Roman"/>
          <w:sz w:val="24"/>
          <w:szCs w:val="24"/>
        </w:rPr>
        <w:t>研讨</w:t>
      </w:r>
      <w:r w:rsidRPr="00453A2D">
        <w:rPr>
          <w:rFonts w:ascii="Calibri" w:eastAsia="宋体" w:hAnsi="Calibri" w:cs="Times New Roman" w:hint="eastAsia"/>
          <w:sz w:val="24"/>
          <w:szCs w:val="24"/>
        </w:rPr>
        <w:t>、确定</w:t>
      </w:r>
      <w:r w:rsidRPr="00453A2D">
        <w:rPr>
          <w:rFonts w:ascii="Calibri" w:eastAsia="宋体" w:hAnsi="Calibri" w:cs="Times New Roman"/>
          <w:sz w:val="24"/>
          <w:szCs w:val="24"/>
        </w:rPr>
        <w:t>团队工作分工、</w:t>
      </w:r>
      <w:r w:rsidRPr="00453A2D">
        <w:rPr>
          <w:rFonts w:ascii="Calibri" w:eastAsia="宋体" w:hAnsi="Calibri" w:cs="Times New Roman" w:hint="eastAsia"/>
          <w:sz w:val="24"/>
          <w:szCs w:val="24"/>
        </w:rPr>
        <w:t>确定教学</w:t>
      </w:r>
      <w:r w:rsidRPr="00453A2D">
        <w:rPr>
          <w:rFonts w:ascii="Calibri" w:eastAsia="宋体" w:hAnsi="Calibri" w:cs="Times New Roman"/>
          <w:sz w:val="24"/>
          <w:szCs w:val="24"/>
        </w:rPr>
        <w:t>大纲和教学</w:t>
      </w:r>
      <w:r w:rsidRPr="00453A2D">
        <w:rPr>
          <w:rFonts w:ascii="Calibri" w:eastAsia="宋体" w:hAnsi="Calibri" w:cs="Times New Roman" w:hint="eastAsia"/>
          <w:sz w:val="24"/>
          <w:szCs w:val="24"/>
        </w:rPr>
        <w:t>周历</w:t>
      </w:r>
      <w:r w:rsidRPr="00453A2D">
        <w:rPr>
          <w:rFonts w:ascii="Calibri" w:eastAsia="宋体" w:hAnsi="Calibri" w:cs="Times New Roman"/>
          <w:sz w:val="24"/>
          <w:szCs w:val="24"/>
        </w:rPr>
        <w:t>、</w:t>
      </w:r>
      <w:r w:rsidRPr="00453A2D">
        <w:rPr>
          <w:rFonts w:ascii="Calibri" w:eastAsia="宋体" w:hAnsi="Calibri" w:cs="Times New Roman" w:hint="eastAsia"/>
          <w:sz w:val="24"/>
          <w:szCs w:val="24"/>
        </w:rPr>
        <w:t>确定教学</w:t>
      </w:r>
      <w:r w:rsidRPr="00453A2D">
        <w:rPr>
          <w:rFonts w:ascii="Calibri" w:eastAsia="宋体" w:hAnsi="Calibri" w:cs="Times New Roman"/>
          <w:sz w:val="24"/>
          <w:szCs w:val="24"/>
        </w:rPr>
        <w:t>方案、认定助教</w:t>
      </w:r>
      <w:r w:rsidRPr="00453A2D">
        <w:rPr>
          <w:rFonts w:ascii="Calibri" w:eastAsia="宋体" w:hAnsi="Calibri" w:cs="Times New Roman" w:hint="eastAsia"/>
          <w:sz w:val="24"/>
          <w:szCs w:val="24"/>
        </w:rPr>
        <w:t>工作量</w:t>
      </w:r>
      <w:r w:rsidRPr="00453A2D">
        <w:rPr>
          <w:rFonts w:ascii="Calibri" w:eastAsia="宋体" w:hAnsi="Calibri" w:cs="Times New Roman"/>
          <w:sz w:val="24"/>
          <w:szCs w:val="24"/>
        </w:rPr>
        <w:t>、统筹安排课程</w:t>
      </w:r>
      <w:r w:rsidRPr="00453A2D">
        <w:rPr>
          <w:rFonts w:ascii="Calibri" w:eastAsia="宋体" w:hAnsi="Calibri" w:cs="Times New Roman" w:hint="eastAsia"/>
          <w:sz w:val="24"/>
          <w:szCs w:val="24"/>
        </w:rPr>
        <w:t>建设</w:t>
      </w:r>
      <w:r w:rsidRPr="00453A2D">
        <w:rPr>
          <w:rFonts w:ascii="Calibri" w:eastAsia="宋体" w:hAnsi="Calibri" w:cs="Times New Roman"/>
          <w:sz w:val="24"/>
          <w:szCs w:val="24"/>
        </w:rPr>
        <w:t>经费等。</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lastRenderedPageBreak/>
        <w:t>课程团队中的所有授课教师须具有良好的师德师风、较高的学术水平、先进的教学理念和较好的教学表现力。此外，课程团队还应吸收擅长运用现代教育信息技术的技术骨干参与课程资源制作，并根据需要配备助教参与线上辅导答疑、批改作业及其他教学日常管理工作。</w:t>
      </w:r>
    </w:p>
    <w:p w:rsidR="00604824" w:rsidRPr="00453A2D" w:rsidRDefault="00604824" w:rsidP="00604824">
      <w:pPr>
        <w:numPr>
          <w:ilvl w:val="0"/>
          <w:numId w:val="2"/>
        </w:numPr>
        <w:spacing w:line="360" w:lineRule="auto"/>
        <w:rPr>
          <w:rFonts w:ascii="Calibri" w:eastAsia="宋体" w:hAnsi="Calibri" w:cs="Times New Roman"/>
          <w:b/>
          <w:sz w:val="24"/>
          <w:szCs w:val="24"/>
        </w:rPr>
      </w:pPr>
      <w:r w:rsidRPr="00453A2D">
        <w:rPr>
          <w:rFonts w:ascii="Calibri" w:eastAsia="宋体" w:hAnsi="Calibri" w:cs="Times New Roman" w:hint="eastAsia"/>
          <w:b/>
          <w:sz w:val="24"/>
          <w:szCs w:val="24"/>
        </w:rPr>
        <w:t>课程</w:t>
      </w:r>
      <w:r w:rsidRPr="00453A2D">
        <w:rPr>
          <w:rFonts w:ascii="Calibri" w:eastAsia="宋体" w:hAnsi="Calibri" w:cs="Times New Roman"/>
          <w:b/>
          <w:sz w:val="24"/>
          <w:szCs w:val="24"/>
        </w:rPr>
        <w:t>资源</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课程</w:t>
      </w:r>
      <w:r w:rsidRPr="00453A2D">
        <w:rPr>
          <w:rFonts w:ascii="Calibri" w:eastAsia="宋体" w:hAnsi="Calibri" w:cs="Times New Roman"/>
          <w:sz w:val="24"/>
          <w:szCs w:val="24"/>
        </w:rPr>
        <w:t>资源主要包括：</w:t>
      </w:r>
      <w:r w:rsidRPr="00453A2D">
        <w:rPr>
          <w:rFonts w:ascii="Calibri" w:eastAsia="宋体" w:hAnsi="Calibri" w:cs="Times New Roman" w:hint="eastAsia"/>
          <w:sz w:val="24"/>
          <w:szCs w:val="24"/>
        </w:rPr>
        <w:t>课程及授课团队介绍、教学大纲、教学周历、课程视频、教案或演示文稿、教材及参考资料等。</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教学</w:t>
      </w:r>
      <w:r w:rsidRPr="00453A2D">
        <w:rPr>
          <w:rFonts w:ascii="Calibri" w:eastAsia="宋体" w:hAnsi="Calibri" w:cs="Times New Roman"/>
          <w:sz w:val="24"/>
          <w:szCs w:val="24"/>
        </w:rPr>
        <w:t>视频</w:t>
      </w:r>
      <w:r w:rsidRPr="00453A2D">
        <w:rPr>
          <w:rFonts w:ascii="Calibri" w:eastAsia="宋体" w:hAnsi="Calibri" w:cs="Times New Roman" w:hint="eastAsia"/>
          <w:sz w:val="24"/>
          <w:szCs w:val="24"/>
        </w:rPr>
        <w:t>要求</w:t>
      </w:r>
      <w:r w:rsidRPr="00453A2D">
        <w:rPr>
          <w:rFonts w:ascii="Calibri" w:eastAsia="宋体" w:hAnsi="Calibri" w:cs="Times New Roman"/>
          <w:sz w:val="24"/>
          <w:szCs w:val="24"/>
        </w:rPr>
        <w:t>：</w:t>
      </w:r>
      <w:r w:rsidRPr="00453A2D">
        <w:rPr>
          <w:rFonts w:ascii="Calibri" w:eastAsia="宋体" w:hAnsi="Calibri" w:cs="Times New Roman" w:hint="eastAsia"/>
          <w:sz w:val="24"/>
          <w:szCs w:val="24"/>
        </w:rPr>
        <w:t>教师以基本知识点为单元拍摄、制作课程教学视频（以</w:t>
      </w:r>
      <w:r w:rsidRPr="00453A2D">
        <w:rPr>
          <w:rFonts w:ascii="Calibri" w:eastAsia="宋体" w:hAnsi="Calibri" w:cs="Times New Roman" w:hint="eastAsia"/>
          <w:sz w:val="24"/>
          <w:szCs w:val="24"/>
        </w:rPr>
        <w:t>10</w:t>
      </w:r>
      <w:r w:rsidRPr="00453A2D">
        <w:rPr>
          <w:rFonts w:ascii="Calibri" w:eastAsia="宋体" w:hAnsi="Calibri" w:cs="Times New Roman" w:hint="eastAsia"/>
          <w:sz w:val="24"/>
          <w:szCs w:val="24"/>
        </w:rPr>
        <w:t>分钟以内的微视频为主要形式），也可以从现有国内外网络课程资源中收集、整合相关视频资源作为补充。教学视频以</w:t>
      </w:r>
      <w:r w:rsidRPr="00453A2D">
        <w:rPr>
          <w:rFonts w:ascii="Calibri" w:eastAsia="宋体" w:hAnsi="Calibri" w:cs="Times New Roman"/>
          <w:sz w:val="24"/>
          <w:szCs w:val="24"/>
        </w:rPr>
        <w:t>学生为</w:t>
      </w:r>
      <w:r w:rsidRPr="00453A2D">
        <w:rPr>
          <w:rFonts w:ascii="Calibri" w:eastAsia="宋体" w:hAnsi="Calibri" w:cs="Times New Roman" w:hint="eastAsia"/>
          <w:sz w:val="24"/>
          <w:szCs w:val="24"/>
        </w:rPr>
        <w:t>中心</w:t>
      </w:r>
      <w:r w:rsidRPr="00453A2D">
        <w:rPr>
          <w:rFonts w:ascii="Calibri" w:eastAsia="宋体" w:hAnsi="Calibri" w:cs="Times New Roman"/>
          <w:sz w:val="24"/>
          <w:szCs w:val="24"/>
        </w:rPr>
        <w:t>，</w:t>
      </w:r>
      <w:r w:rsidRPr="00453A2D">
        <w:rPr>
          <w:rFonts w:ascii="Calibri" w:eastAsia="宋体" w:hAnsi="Calibri" w:cs="Times New Roman" w:hint="eastAsia"/>
          <w:sz w:val="24"/>
          <w:szCs w:val="24"/>
        </w:rPr>
        <w:t>营造</w:t>
      </w:r>
      <w:r w:rsidRPr="00453A2D">
        <w:rPr>
          <w:rFonts w:ascii="Calibri" w:eastAsia="宋体" w:hAnsi="Calibri" w:cs="Times New Roman"/>
          <w:sz w:val="24"/>
          <w:szCs w:val="24"/>
        </w:rPr>
        <w:t>一对一</w:t>
      </w:r>
      <w:r w:rsidRPr="00453A2D">
        <w:rPr>
          <w:rFonts w:ascii="Calibri" w:eastAsia="宋体" w:hAnsi="Calibri" w:cs="Times New Roman" w:hint="eastAsia"/>
          <w:sz w:val="24"/>
          <w:szCs w:val="24"/>
        </w:rPr>
        <w:t>授课</w:t>
      </w:r>
      <w:r w:rsidRPr="00453A2D">
        <w:rPr>
          <w:rFonts w:ascii="Calibri" w:eastAsia="宋体" w:hAnsi="Calibri" w:cs="Times New Roman"/>
          <w:sz w:val="24"/>
          <w:szCs w:val="24"/>
        </w:rPr>
        <w:t>学习的氛围，学生通过看视频即可充分理解</w:t>
      </w:r>
      <w:r w:rsidRPr="00453A2D">
        <w:rPr>
          <w:rFonts w:ascii="Calibri" w:eastAsia="宋体" w:hAnsi="Calibri" w:cs="Times New Roman" w:hint="eastAsia"/>
          <w:sz w:val="24"/>
          <w:szCs w:val="24"/>
        </w:rPr>
        <w:t>这些</w:t>
      </w:r>
      <w:r w:rsidRPr="00453A2D">
        <w:rPr>
          <w:rFonts w:ascii="Calibri" w:eastAsia="宋体" w:hAnsi="Calibri" w:cs="Times New Roman"/>
          <w:sz w:val="24"/>
          <w:szCs w:val="24"/>
        </w:rPr>
        <w:t>基本知识点。</w:t>
      </w:r>
      <w:r w:rsidRPr="00453A2D">
        <w:rPr>
          <w:rFonts w:ascii="Calibri" w:eastAsia="宋体" w:hAnsi="Calibri" w:cs="Times New Roman" w:hint="eastAsia"/>
          <w:sz w:val="24"/>
          <w:szCs w:val="24"/>
        </w:rPr>
        <w:t>教学视频</w:t>
      </w:r>
      <w:r w:rsidRPr="00453A2D">
        <w:rPr>
          <w:rFonts w:ascii="Calibri" w:eastAsia="宋体" w:hAnsi="Calibri" w:cs="Times New Roman"/>
          <w:sz w:val="24"/>
          <w:szCs w:val="24"/>
        </w:rPr>
        <w:t>提前布置给学生进行</w:t>
      </w:r>
      <w:r w:rsidRPr="00453A2D">
        <w:rPr>
          <w:rFonts w:ascii="Calibri" w:eastAsia="宋体" w:hAnsi="Calibri" w:cs="Times New Roman" w:hint="eastAsia"/>
          <w:sz w:val="24"/>
          <w:szCs w:val="24"/>
        </w:rPr>
        <w:t>预习</w:t>
      </w:r>
      <w:r w:rsidRPr="00453A2D">
        <w:rPr>
          <w:rFonts w:ascii="Calibri" w:eastAsia="宋体" w:hAnsi="Calibri" w:cs="Times New Roman"/>
          <w:sz w:val="24"/>
          <w:szCs w:val="24"/>
        </w:rPr>
        <w:t>。</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除了教学视频，教师可根据课程特点和教学需求，制作丰富的数字化资源，如：</w:t>
      </w:r>
      <w:proofErr w:type="gramStart"/>
      <w:r w:rsidRPr="00453A2D">
        <w:rPr>
          <w:rFonts w:ascii="Calibri" w:eastAsia="宋体" w:hAnsi="Calibri" w:cs="Times New Roman" w:hint="eastAsia"/>
          <w:sz w:val="24"/>
          <w:szCs w:val="24"/>
        </w:rPr>
        <w:t>富媒体</w:t>
      </w:r>
      <w:proofErr w:type="gramEnd"/>
      <w:r w:rsidRPr="00453A2D">
        <w:rPr>
          <w:rFonts w:ascii="Calibri" w:eastAsia="宋体" w:hAnsi="Calibri" w:cs="Times New Roman" w:hint="eastAsia"/>
          <w:sz w:val="24"/>
          <w:szCs w:val="24"/>
        </w:rPr>
        <w:t>教学课件（文本、图片、</w:t>
      </w:r>
      <w:r w:rsidRPr="00453A2D">
        <w:rPr>
          <w:rFonts w:ascii="Calibri" w:eastAsia="宋体" w:hAnsi="Calibri" w:cs="Times New Roman" w:hint="eastAsia"/>
          <w:sz w:val="24"/>
          <w:szCs w:val="24"/>
        </w:rPr>
        <w:t>3D</w:t>
      </w:r>
      <w:r w:rsidRPr="00453A2D">
        <w:rPr>
          <w:rFonts w:ascii="Calibri" w:eastAsia="宋体" w:hAnsi="Calibri" w:cs="Times New Roman" w:hint="eastAsia"/>
          <w:sz w:val="24"/>
          <w:szCs w:val="24"/>
        </w:rPr>
        <w:t>动画、</w:t>
      </w:r>
      <w:r w:rsidRPr="00453A2D">
        <w:rPr>
          <w:rFonts w:ascii="Calibri" w:eastAsia="宋体" w:hAnsi="Calibri" w:cs="Times New Roman" w:hint="eastAsia"/>
          <w:sz w:val="24"/>
          <w:szCs w:val="24"/>
        </w:rPr>
        <w:t>PPT</w:t>
      </w:r>
      <w:r w:rsidRPr="00453A2D">
        <w:rPr>
          <w:rFonts w:ascii="Calibri" w:eastAsia="宋体" w:hAnsi="Calibri" w:cs="Times New Roman" w:hint="eastAsia"/>
          <w:sz w:val="24"/>
          <w:szCs w:val="24"/>
        </w:rPr>
        <w:t>及配套讲解音视频）、相关文献资料、习题库、作业库等。</w:t>
      </w:r>
    </w:p>
    <w:p w:rsidR="00604824" w:rsidRPr="00453A2D" w:rsidRDefault="00604824" w:rsidP="00604824">
      <w:pPr>
        <w:numPr>
          <w:ilvl w:val="0"/>
          <w:numId w:val="2"/>
        </w:numPr>
        <w:spacing w:line="360" w:lineRule="auto"/>
        <w:rPr>
          <w:rFonts w:ascii="Calibri" w:eastAsia="宋体" w:hAnsi="Calibri" w:cs="Times New Roman"/>
          <w:b/>
          <w:sz w:val="24"/>
          <w:szCs w:val="24"/>
        </w:rPr>
      </w:pPr>
      <w:r w:rsidRPr="00453A2D">
        <w:rPr>
          <w:rFonts w:ascii="Calibri" w:eastAsia="宋体" w:hAnsi="Calibri" w:cs="Times New Roman" w:hint="eastAsia"/>
          <w:b/>
          <w:sz w:val="24"/>
          <w:szCs w:val="24"/>
        </w:rPr>
        <w:t>建设</w:t>
      </w:r>
      <w:r w:rsidRPr="00453A2D">
        <w:rPr>
          <w:rFonts w:ascii="Calibri" w:eastAsia="宋体" w:hAnsi="Calibri" w:cs="Times New Roman"/>
          <w:b/>
          <w:sz w:val="24"/>
          <w:szCs w:val="24"/>
        </w:rPr>
        <w:t>经费</w:t>
      </w:r>
    </w:p>
    <w:p w:rsidR="00604824" w:rsidRPr="00453A2D" w:rsidRDefault="00604824" w:rsidP="00604824">
      <w:pPr>
        <w:spacing w:line="360" w:lineRule="auto"/>
        <w:ind w:left="420" w:firstLineChars="200" w:firstLine="480"/>
        <w:rPr>
          <w:rFonts w:ascii="Calibri" w:eastAsia="宋体" w:hAnsi="Calibri" w:cs="Times New Roman" w:hint="eastAsia"/>
          <w:sz w:val="24"/>
          <w:szCs w:val="24"/>
        </w:rPr>
      </w:pPr>
      <w:r w:rsidRPr="00453A2D">
        <w:rPr>
          <w:rFonts w:ascii="Calibri" w:eastAsia="宋体" w:hAnsi="Calibri" w:cs="Times New Roman" w:hint="eastAsia"/>
          <w:sz w:val="24"/>
          <w:szCs w:val="24"/>
        </w:rPr>
        <w:t>学校资助每门</w:t>
      </w:r>
      <w:r w:rsidRPr="00453A2D">
        <w:rPr>
          <w:rFonts w:ascii="Calibri" w:eastAsia="宋体" w:hAnsi="Calibri" w:cs="Times New Roman"/>
          <w:sz w:val="24"/>
          <w:szCs w:val="24"/>
        </w:rPr>
        <w:t>立项课程</w:t>
      </w:r>
      <w:r w:rsidRPr="00453A2D">
        <w:rPr>
          <w:rFonts w:ascii="Calibri" w:eastAsia="宋体" w:hAnsi="Calibri" w:cs="Times New Roman" w:hint="eastAsia"/>
          <w:sz w:val="24"/>
          <w:szCs w:val="24"/>
        </w:rPr>
        <w:t>5</w:t>
      </w:r>
      <w:r w:rsidRPr="00453A2D">
        <w:rPr>
          <w:rFonts w:ascii="Calibri" w:eastAsia="宋体" w:hAnsi="Calibri" w:cs="Times New Roman" w:hint="eastAsia"/>
          <w:sz w:val="24"/>
          <w:szCs w:val="24"/>
        </w:rPr>
        <w:t>万元</w:t>
      </w:r>
      <w:r w:rsidRPr="00453A2D">
        <w:rPr>
          <w:rFonts w:ascii="Calibri" w:eastAsia="宋体" w:hAnsi="Calibri" w:cs="Times New Roman"/>
          <w:sz w:val="24"/>
          <w:szCs w:val="24"/>
        </w:rPr>
        <w:t>建设经费。</w:t>
      </w:r>
      <w:r w:rsidRPr="00453A2D">
        <w:rPr>
          <w:rFonts w:ascii="Calibri" w:eastAsia="宋体" w:hAnsi="Calibri" w:cs="Times New Roman" w:hint="eastAsia"/>
          <w:sz w:val="24"/>
          <w:szCs w:val="24"/>
        </w:rPr>
        <w:t>同时</w:t>
      </w:r>
      <w:r w:rsidRPr="00453A2D">
        <w:rPr>
          <w:rFonts w:ascii="Calibri" w:eastAsia="宋体" w:hAnsi="Calibri" w:cs="Times New Roman"/>
          <w:sz w:val="24"/>
          <w:szCs w:val="24"/>
        </w:rPr>
        <w:t>，</w:t>
      </w:r>
      <w:r>
        <w:rPr>
          <w:rFonts w:ascii="Calibri" w:eastAsia="宋体" w:hAnsi="Calibri" w:cs="Times New Roman" w:hint="eastAsia"/>
          <w:sz w:val="24"/>
          <w:szCs w:val="24"/>
        </w:rPr>
        <w:t>对</w:t>
      </w:r>
      <w:r w:rsidRPr="00453A2D">
        <w:rPr>
          <w:rFonts w:ascii="Calibri" w:eastAsia="宋体" w:hAnsi="Calibri" w:cs="Times New Roman"/>
          <w:sz w:val="24"/>
          <w:szCs w:val="24"/>
        </w:rPr>
        <w:t>积极推行翻转课堂教学改革的院系</w:t>
      </w:r>
      <w:r>
        <w:rPr>
          <w:rFonts w:ascii="Calibri" w:eastAsia="宋体" w:hAnsi="Calibri" w:cs="Times New Roman" w:hint="eastAsia"/>
          <w:sz w:val="24"/>
          <w:szCs w:val="24"/>
        </w:rPr>
        <w:t>给与资助</w:t>
      </w:r>
      <w:r w:rsidRPr="00453A2D">
        <w:rPr>
          <w:rFonts w:ascii="Calibri" w:eastAsia="宋体" w:hAnsi="Calibri" w:cs="Times New Roman"/>
          <w:sz w:val="24"/>
          <w:szCs w:val="24"/>
        </w:rPr>
        <w:t>进行高级研讨教室及相关</w:t>
      </w:r>
      <w:r w:rsidRPr="00453A2D">
        <w:rPr>
          <w:rFonts w:ascii="Calibri" w:eastAsia="宋体" w:hAnsi="Calibri" w:cs="Times New Roman" w:hint="eastAsia"/>
          <w:sz w:val="24"/>
          <w:szCs w:val="24"/>
        </w:rPr>
        <w:t>教学</w:t>
      </w:r>
      <w:r w:rsidRPr="00453A2D">
        <w:rPr>
          <w:rFonts w:ascii="Calibri" w:eastAsia="宋体" w:hAnsi="Calibri" w:cs="Times New Roman"/>
          <w:sz w:val="24"/>
          <w:szCs w:val="24"/>
        </w:rPr>
        <w:t>辅助</w:t>
      </w:r>
      <w:r w:rsidRPr="00453A2D">
        <w:rPr>
          <w:rFonts w:ascii="Calibri" w:eastAsia="宋体" w:hAnsi="Calibri" w:cs="Times New Roman" w:hint="eastAsia"/>
          <w:sz w:val="24"/>
          <w:szCs w:val="24"/>
        </w:rPr>
        <w:t>设备</w:t>
      </w:r>
      <w:r w:rsidRPr="00453A2D">
        <w:rPr>
          <w:rFonts w:ascii="Calibri" w:eastAsia="宋体" w:hAnsi="Calibri" w:cs="Times New Roman"/>
          <w:sz w:val="24"/>
          <w:szCs w:val="24"/>
        </w:rPr>
        <w:t>的建设</w:t>
      </w:r>
      <w:r w:rsidRPr="00453A2D">
        <w:rPr>
          <w:rFonts w:ascii="Calibri" w:eastAsia="宋体" w:hAnsi="Calibri" w:cs="Times New Roman" w:hint="eastAsia"/>
          <w:sz w:val="24"/>
          <w:szCs w:val="24"/>
        </w:rPr>
        <w:t>。</w:t>
      </w:r>
    </w:p>
    <w:p w:rsidR="00604824" w:rsidRPr="00453A2D" w:rsidRDefault="00604824" w:rsidP="00604824">
      <w:pPr>
        <w:numPr>
          <w:ilvl w:val="0"/>
          <w:numId w:val="2"/>
        </w:numPr>
        <w:spacing w:line="360" w:lineRule="auto"/>
        <w:rPr>
          <w:rFonts w:ascii="Calibri" w:eastAsia="宋体" w:hAnsi="Calibri" w:cs="Times New Roman"/>
          <w:b/>
          <w:sz w:val="24"/>
          <w:szCs w:val="24"/>
        </w:rPr>
      </w:pPr>
      <w:r w:rsidRPr="00453A2D">
        <w:rPr>
          <w:rFonts w:ascii="Calibri" w:eastAsia="宋体" w:hAnsi="Calibri" w:cs="Times New Roman" w:hint="eastAsia"/>
          <w:b/>
          <w:sz w:val="24"/>
          <w:szCs w:val="24"/>
        </w:rPr>
        <w:t>建设</w:t>
      </w:r>
      <w:r w:rsidRPr="00453A2D">
        <w:rPr>
          <w:rFonts w:ascii="Calibri" w:eastAsia="宋体" w:hAnsi="Calibri" w:cs="Times New Roman"/>
          <w:b/>
          <w:sz w:val="24"/>
          <w:szCs w:val="24"/>
        </w:rPr>
        <w:t>周期</w:t>
      </w:r>
    </w:p>
    <w:p w:rsidR="00604824" w:rsidRPr="00453A2D" w:rsidRDefault="00604824" w:rsidP="00604824">
      <w:pPr>
        <w:spacing w:line="360" w:lineRule="auto"/>
        <w:ind w:left="420"/>
        <w:rPr>
          <w:rFonts w:ascii="宋体" w:eastAsia="宋体" w:hAnsi="宋体" w:cs="Times New Roman"/>
          <w:sz w:val="24"/>
          <w:szCs w:val="24"/>
        </w:rPr>
      </w:pPr>
      <w:r w:rsidRPr="00453A2D">
        <w:rPr>
          <w:rFonts w:ascii="Calibri" w:eastAsia="宋体" w:hAnsi="Calibri" w:cs="Times New Roman" w:hint="eastAsia"/>
        </w:rPr>
        <w:t xml:space="preserve">  </w:t>
      </w:r>
      <w:r w:rsidRPr="00453A2D">
        <w:rPr>
          <w:rFonts w:ascii="Calibri" w:eastAsia="宋体" w:hAnsi="Calibri" w:cs="Times New Roman"/>
        </w:rPr>
        <w:t xml:space="preserve">  </w:t>
      </w:r>
      <w:r w:rsidRPr="00453A2D">
        <w:rPr>
          <w:rFonts w:ascii="宋体" w:eastAsia="宋体" w:hAnsi="宋体" w:cs="Times New Roman" w:hint="eastAsia"/>
          <w:sz w:val="24"/>
          <w:szCs w:val="24"/>
        </w:rPr>
        <w:t>自</w:t>
      </w:r>
      <w:r w:rsidRPr="00453A2D">
        <w:rPr>
          <w:rFonts w:ascii="宋体" w:eastAsia="宋体" w:hAnsi="宋体" w:cs="Times New Roman"/>
          <w:sz w:val="24"/>
          <w:szCs w:val="24"/>
        </w:rPr>
        <w:t>立项</w:t>
      </w:r>
      <w:r w:rsidRPr="00453A2D">
        <w:rPr>
          <w:rFonts w:ascii="宋体" w:eastAsia="宋体" w:hAnsi="宋体" w:cs="Times New Roman" w:hint="eastAsia"/>
          <w:sz w:val="24"/>
          <w:szCs w:val="24"/>
        </w:rPr>
        <w:t>起1年</w:t>
      </w:r>
      <w:r w:rsidRPr="00453A2D">
        <w:rPr>
          <w:rFonts w:ascii="宋体" w:eastAsia="宋体" w:hAnsi="宋体" w:cs="Times New Roman"/>
          <w:sz w:val="24"/>
          <w:szCs w:val="24"/>
        </w:rPr>
        <w:t>内。</w:t>
      </w:r>
    </w:p>
    <w:p w:rsidR="00604824" w:rsidRPr="00453A2D" w:rsidRDefault="00604824" w:rsidP="00604824">
      <w:pPr>
        <w:spacing w:line="360" w:lineRule="auto"/>
        <w:ind w:left="420"/>
        <w:rPr>
          <w:rFonts w:ascii="Calibri" w:eastAsia="宋体" w:hAnsi="Calibri" w:cs="Times New Roman"/>
        </w:rPr>
      </w:pPr>
    </w:p>
    <w:p w:rsidR="00604824" w:rsidRPr="00453A2D" w:rsidRDefault="00604824" w:rsidP="00604824">
      <w:pPr>
        <w:numPr>
          <w:ilvl w:val="0"/>
          <w:numId w:val="1"/>
        </w:numPr>
        <w:spacing w:line="360" w:lineRule="auto"/>
        <w:rPr>
          <w:rFonts w:ascii="黑体" w:eastAsia="黑体" w:hAnsi="黑体" w:cs="Times New Roman"/>
          <w:sz w:val="30"/>
          <w:szCs w:val="30"/>
        </w:rPr>
      </w:pPr>
      <w:r w:rsidRPr="00453A2D">
        <w:rPr>
          <w:rFonts w:ascii="黑体" w:eastAsia="黑体" w:hAnsi="黑体" w:cs="Times New Roman" w:hint="eastAsia"/>
          <w:sz w:val="30"/>
          <w:szCs w:val="30"/>
        </w:rPr>
        <w:t>课程</w:t>
      </w:r>
      <w:r w:rsidRPr="00453A2D">
        <w:rPr>
          <w:rFonts w:ascii="黑体" w:eastAsia="黑体" w:hAnsi="黑体" w:cs="Times New Roman"/>
          <w:sz w:val="30"/>
          <w:szCs w:val="30"/>
        </w:rPr>
        <w:t>运行</w:t>
      </w:r>
    </w:p>
    <w:p w:rsidR="00604824" w:rsidRPr="00453A2D" w:rsidRDefault="00604824" w:rsidP="00604824">
      <w:pPr>
        <w:spacing w:line="360" w:lineRule="auto"/>
        <w:ind w:left="420"/>
        <w:rPr>
          <w:rFonts w:ascii="黑体" w:eastAsia="黑体" w:hAnsi="黑体" w:cs="Times New Roman"/>
          <w:sz w:val="30"/>
          <w:szCs w:val="30"/>
        </w:rPr>
      </w:pPr>
    </w:p>
    <w:p w:rsidR="00604824" w:rsidRPr="00453A2D" w:rsidRDefault="00604824" w:rsidP="00604824">
      <w:pPr>
        <w:numPr>
          <w:ilvl w:val="0"/>
          <w:numId w:val="3"/>
        </w:numPr>
        <w:spacing w:line="360" w:lineRule="auto"/>
        <w:rPr>
          <w:rFonts w:ascii="宋体" w:eastAsia="宋体" w:hAnsi="宋体" w:cs="Times New Roman"/>
          <w:b/>
          <w:sz w:val="24"/>
          <w:szCs w:val="24"/>
        </w:rPr>
      </w:pPr>
      <w:r w:rsidRPr="00453A2D">
        <w:rPr>
          <w:rFonts w:ascii="宋体" w:eastAsia="宋体" w:hAnsi="宋体" w:cs="Times New Roman" w:hint="eastAsia"/>
          <w:b/>
          <w:sz w:val="24"/>
          <w:szCs w:val="24"/>
        </w:rPr>
        <w:t>课程</w:t>
      </w:r>
      <w:r w:rsidRPr="00453A2D">
        <w:rPr>
          <w:rFonts w:ascii="宋体" w:eastAsia="宋体" w:hAnsi="宋体" w:cs="Times New Roman"/>
          <w:b/>
          <w:sz w:val="24"/>
          <w:szCs w:val="24"/>
        </w:rPr>
        <w:t>立项</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立项</w:t>
      </w:r>
      <w:r w:rsidRPr="00453A2D">
        <w:rPr>
          <w:rFonts w:ascii="Calibri" w:eastAsia="宋体" w:hAnsi="Calibri" w:cs="Times New Roman"/>
          <w:sz w:val="24"/>
          <w:szCs w:val="24"/>
        </w:rPr>
        <w:t>数量：在</w:t>
      </w:r>
      <w:r w:rsidRPr="00453A2D">
        <w:rPr>
          <w:rFonts w:ascii="Calibri" w:eastAsia="宋体" w:hAnsi="Calibri" w:cs="Times New Roman" w:hint="eastAsia"/>
          <w:sz w:val="24"/>
          <w:szCs w:val="24"/>
        </w:rPr>
        <w:t>“</w:t>
      </w:r>
      <w:r w:rsidRPr="00453A2D">
        <w:rPr>
          <w:rFonts w:ascii="Calibri" w:eastAsia="宋体" w:hAnsi="Calibri" w:cs="Times New Roman"/>
          <w:sz w:val="24"/>
          <w:szCs w:val="24"/>
        </w:rPr>
        <w:t>三三制</w:t>
      </w:r>
      <w:r w:rsidRPr="00453A2D">
        <w:rPr>
          <w:rFonts w:ascii="Calibri" w:eastAsia="宋体" w:hAnsi="Calibri" w:cs="Times New Roman"/>
          <w:sz w:val="24"/>
          <w:szCs w:val="24"/>
        </w:rPr>
        <w:t>”</w:t>
      </w:r>
      <w:r w:rsidRPr="00453A2D">
        <w:rPr>
          <w:rFonts w:ascii="Calibri" w:eastAsia="宋体" w:hAnsi="Calibri" w:cs="Times New Roman"/>
          <w:sz w:val="24"/>
          <w:szCs w:val="24"/>
        </w:rPr>
        <w:t>教改第二阶段（</w:t>
      </w:r>
      <w:r w:rsidRPr="00453A2D">
        <w:rPr>
          <w:rFonts w:ascii="Calibri" w:eastAsia="宋体" w:hAnsi="Calibri" w:cs="Times New Roman" w:hint="eastAsia"/>
          <w:sz w:val="24"/>
          <w:szCs w:val="24"/>
        </w:rPr>
        <w:t>2013</w:t>
      </w:r>
      <w:r w:rsidRPr="00453A2D">
        <w:rPr>
          <w:rFonts w:ascii="Calibri" w:eastAsia="宋体" w:hAnsi="Calibri" w:cs="Times New Roman"/>
          <w:sz w:val="24"/>
          <w:szCs w:val="24"/>
        </w:rPr>
        <w:t>-2017</w:t>
      </w:r>
      <w:r w:rsidRPr="00453A2D">
        <w:rPr>
          <w:rFonts w:ascii="Calibri" w:eastAsia="宋体" w:hAnsi="Calibri" w:cs="Times New Roman" w:hint="eastAsia"/>
          <w:sz w:val="24"/>
          <w:szCs w:val="24"/>
        </w:rPr>
        <w:t>）</w:t>
      </w:r>
      <w:r w:rsidRPr="00453A2D">
        <w:rPr>
          <w:rFonts w:ascii="Calibri" w:eastAsia="宋体" w:hAnsi="Calibri" w:cs="Times New Roman"/>
          <w:sz w:val="24"/>
          <w:szCs w:val="24"/>
        </w:rPr>
        <w:t>，全校分批推进</w:t>
      </w:r>
      <w:r w:rsidRPr="00453A2D">
        <w:rPr>
          <w:rFonts w:ascii="Calibri" w:eastAsia="宋体" w:hAnsi="Calibri" w:cs="Times New Roman"/>
          <w:sz w:val="24"/>
          <w:szCs w:val="24"/>
        </w:rPr>
        <w:t>“</w:t>
      </w:r>
      <w:r w:rsidRPr="00453A2D">
        <w:rPr>
          <w:rFonts w:ascii="Calibri" w:eastAsia="宋体" w:hAnsi="Calibri" w:cs="Times New Roman"/>
          <w:sz w:val="24"/>
          <w:szCs w:val="24"/>
        </w:rPr>
        <w:t>翻转</w:t>
      </w:r>
      <w:r w:rsidRPr="00453A2D">
        <w:rPr>
          <w:rFonts w:ascii="Calibri" w:eastAsia="宋体" w:hAnsi="Calibri" w:cs="Times New Roman" w:hint="eastAsia"/>
          <w:sz w:val="24"/>
          <w:szCs w:val="24"/>
        </w:rPr>
        <w:t>课堂</w:t>
      </w:r>
      <w:r w:rsidRPr="00453A2D">
        <w:rPr>
          <w:rFonts w:ascii="Calibri" w:eastAsia="宋体" w:hAnsi="Calibri" w:cs="Times New Roman"/>
          <w:sz w:val="24"/>
          <w:szCs w:val="24"/>
        </w:rPr>
        <w:t>”</w:t>
      </w:r>
      <w:r w:rsidRPr="00453A2D">
        <w:rPr>
          <w:rFonts w:ascii="Calibri" w:eastAsia="宋体" w:hAnsi="Calibri" w:cs="Times New Roman"/>
          <w:sz w:val="24"/>
          <w:szCs w:val="24"/>
        </w:rPr>
        <w:t>教学改革试点，最终每个院系大约建设</w:t>
      </w:r>
      <w:r w:rsidRPr="00453A2D">
        <w:rPr>
          <w:rFonts w:ascii="Calibri" w:eastAsia="宋体" w:hAnsi="Calibri" w:cs="Times New Roman" w:hint="eastAsia"/>
          <w:sz w:val="24"/>
          <w:szCs w:val="24"/>
        </w:rPr>
        <w:t>3</w:t>
      </w:r>
      <w:r w:rsidRPr="00453A2D">
        <w:rPr>
          <w:rFonts w:ascii="Calibri" w:eastAsia="宋体" w:hAnsi="Calibri" w:cs="Times New Roman"/>
          <w:sz w:val="24"/>
          <w:szCs w:val="24"/>
        </w:rPr>
        <w:t>-4</w:t>
      </w:r>
      <w:r w:rsidRPr="00453A2D">
        <w:rPr>
          <w:rFonts w:ascii="Calibri" w:eastAsia="宋体" w:hAnsi="Calibri" w:cs="Times New Roman" w:hint="eastAsia"/>
          <w:sz w:val="24"/>
          <w:szCs w:val="24"/>
        </w:rPr>
        <w:t>门</w:t>
      </w:r>
      <w:r w:rsidRPr="00453A2D">
        <w:rPr>
          <w:rFonts w:ascii="Calibri" w:eastAsia="宋体" w:hAnsi="Calibri" w:cs="Times New Roman"/>
          <w:sz w:val="24"/>
          <w:szCs w:val="24"/>
        </w:rPr>
        <w:t>试点课程，全校共计建设</w:t>
      </w:r>
      <w:r w:rsidRPr="00453A2D">
        <w:rPr>
          <w:rFonts w:ascii="Calibri" w:eastAsia="宋体" w:hAnsi="Calibri" w:cs="Times New Roman" w:hint="eastAsia"/>
          <w:sz w:val="24"/>
          <w:szCs w:val="24"/>
        </w:rPr>
        <w:t>100</w:t>
      </w:r>
      <w:r w:rsidRPr="00453A2D">
        <w:rPr>
          <w:rFonts w:ascii="Calibri" w:eastAsia="宋体" w:hAnsi="Calibri" w:cs="Times New Roman" w:hint="eastAsia"/>
          <w:sz w:val="24"/>
          <w:szCs w:val="24"/>
        </w:rPr>
        <w:t>门“</w:t>
      </w:r>
      <w:r w:rsidRPr="00453A2D">
        <w:rPr>
          <w:rFonts w:ascii="Calibri" w:eastAsia="宋体" w:hAnsi="Calibri" w:cs="Times New Roman"/>
          <w:sz w:val="24"/>
          <w:szCs w:val="24"/>
        </w:rPr>
        <w:t>翻转课堂</w:t>
      </w:r>
      <w:r>
        <w:rPr>
          <w:rFonts w:asciiTheme="minorEastAsia" w:hAnsiTheme="minorEastAsia" w:cs="Times New Roman" w:hint="eastAsia"/>
          <w:sz w:val="24"/>
          <w:szCs w:val="24"/>
        </w:rPr>
        <w:t>”</w:t>
      </w:r>
      <w:r>
        <w:rPr>
          <w:rFonts w:asciiTheme="minorEastAsia" w:hAnsiTheme="minorEastAsia" w:cs="Times New Roman"/>
          <w:sz w:val="24"/>
          <w:szCs w:val="24"/>
        </w:rPr>
        <w:t>教学</w:t>
      </w:r>
      <w:r w:rsidRPr="00453A2D">
        <w:rPr>
          <w:rFonts w:ascii="Calibri" w:eastAsia="宋体" w:hAnsi="Calibri" w:cs="Times New Roman"/>
          <w:sz w:val="24"/>
          <w:szCs w:val="24"/>
        </w:rPr>
        <w:t>改革课程。</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各</w:t>
      </w:r>
      <w:r w:rsidRPr="00453A2D">
        <w:rPr>
          <w:rFonts w:ascii="Calibri" w:eastAsia="宋体" w:hAnsi="Calibri" w:cs="Times New Roman"/>
          <w:sz w:val="24"/>
          <w:szCs w:val="24"/>
        </w:rPr>
        <w:t>院系</w:t>
      </w:r>
      <w:r w:rsidRPr="00453A2D">
        <w:rPr>
          <w:rFonts w:ascii="Calibri" w:eastAsia="宋体" w:hAnsi="Calibri" w:cs="Times New Roman" w:hint="eastAsia"/>
          <w:sz w:val="24"/>
          <w:szCs w:val="24"/>
        </w:rPr>
        <w:t>推荐适合进行“翻转课堂”教学改革的课程项目，学校组织课程评审与课程建设研讨，确定</w:t>
      </w:r>
      <w:r w:rsidRPr="00453A2D">
        <w:rPr>
          <w:rFonts w:ascii="Calibri" w:eastAsia="宋体" w:hAnsi="Calibri" w:cs="Times New Roman"/>
          <w:sz w:val="24"/>
          <w:szCs w:val="24"/>
        </w:rPr>
        <w:t>立项课程。</w:t>
      </w:r>
      <w:r w:rsidRPr="00453A2D">
        <w:rPr>
          <w:rFonts w:ascii="Calibri" w:eastAsia="宋体" w:hAnsi="Calibri" w:cs="Times New Roman" w:hint="eastAsia"/>
          <w:sz w:val="24"/>
          <w:szCs w:val="24"/>
        </w:rPr>
        <w:t>立项课程经过教学方案改造、数字化</w:t>
      </w:r>
      <w:r w:rsidRPr="00453A2D">
        <w:rPr>
          <w:rFonts w:ascii="Calibri" w:eastAsia="宋体" w:hAnsi="Calibri" w:cs="Times New Roman" w:hint="eastAsia"/>
          <w:sz w:val="24"/>
          <w:szCs w:val="24"/>
        </w:rPr>
        <w:lastRenderedPageBreak/>
        <w:t>资源完善之后，须在</w:t>
      </w:r>
      <w:r w:rsidRPr="00453A2D">
        <w:rPr>
          <w:rFonts w:ascii="Calibri" w:eastAsia="宋体" w:hAnsi="Calibri" w:cs="Times New Roman" w:hint="eastAsia"/>
          <w:sz w:val="24"/>
          <w:szCs w:val="24"/>
        </w:rPr>
        <w:t>1</w:t>
      </w:r>
      <w:r w:rsidRPr="00453A2D">
        <w:rPr>
          <w:rFonts w:ascii="Calibri" w:eastAsia="宋体" w:hAnsi="Calibri" w:cs="Times New Roman" w:hint="eastAsia"/>
          <w:sz w:val="24"/>
          <w:szCs w:val="24"/>
        </w:rPr>
        <w:t>年</w:t>
      </w:r>
      <w:r w:rsidRPr="00453A2D">
        <w:rPr>
          <w:rFonts w:ascii="Calibri" w:eastAsia="宋体" w:hAnsi="Calibri" w:cs="Times New Roman"/>
          <w:sz w:val="24"/>
          <w:szCs w:val="24"/>
        </w:rPr>
        <w:t>内开课。</w:t>
      </w:r>
    </w:p>
    <w:p w:rsidR="00604824" w:rsidRPr="00453A2D" w:rsidRDefault="00604824" w:rsidP="00604824">
      <w:pPr>
        <w:numPr>
          <w:ilvl w:val="0"/>
          <w:numId w:val="3"/>
        </w:numPr>
        <w:spacing w:line="360" w:lineRule="auto"/>
        <w:rPr>
          <w:rFonts w:ascii="Calibri" w:eastAsia="宋体" w:hAnsi="Calibri" w:cs="Times New Roman"/>
          <w:b/>
          <w:sz w:val="24"/>
          <w:szCs w:val="24"/>
        </w:rPr>
      </w:pPr>
      <w:r w:rsidRPr="00453A2D">
        <w:rPr>
          <w:rFonts w:ascii="Calibri" w:eastAsia="宋体" w:hAnsi="Calibri" w:cs="Times New Roman" w:hint="eastAsia"/>
          <w:b/>
          <w:sz w:val="24"/>
          <w:szCs w:val="24"/>
        </w:rPr>
        <w:t>课程</w:t>
      </w:r>
      <w:r w:rsidRPr="00453A2D">
        <w:rPr>
          <w:rFonts w:ascii="Calibri" w:eastAsia="宋体" w:hAnsi="Calibri" w:cs="Times New Roman"/>
          <w:b/>
          <w:sz w:val="24"/>
          <w:szCs w:val="24"/>
        </w:rPr>
        <w:t>安排</w:t>
      </w:r>
    </w:p>
    <w:p w:rsidR="00604824" w:rsidRPr="00453A2D" w:rsidRDefault="00604824" w:rsidP="00604824">
      <w:pPr>
        <w:numPr>
          <w:ilvl w:val="0"/>
          <w:numId w:val="4"/>
        </w:numPr>
        <w:spacing w:line="360" w:lineRule="auto"/>
        <w:rPr>
          <w:rFonts w:ascii="Calibri" w:eastAsia="宋体" w:hAnsi="Calibri" w:cs="Times New Roman"/>
          <w:sz w:val="24"/>
          <w:szCs w:val="24"/>
        </w:rPr>
      </w:pPr>
      <w:r w:rsidRPr="00453A2D">
        <w:rPr>
          <w:rFonts w:ascii="Calibri" w:eastAsia="宋体" w:hAnsi="Calibri" w:cs="Times New Roman" w:hint="eastAsia"/>
          <w:sz w:val="24"/>
          <w:szCs w:val="24"/>
        </w:rPr>
        <w:t>告知学生教学大纲、教学周历、课堂讨论规则、考核方式以及成绩判定标准。合理安排团队及</w:t>
      </w:r>
      <w:r w:rsidRPr="00453A2D">
        <w:rPr>
          <w:rFonts w:ascii="Calibri" w:eastAsia="宋体" w:hAnsi="Calibri" w:cs="Times New Roman"/>
          <w:sz w:val="24"/>
          <w:szCs w:val="24"/>
        </w:rPr>
        <w:t>助教</w:t>
      </w:r>
      <w:r w:rsidRPr="00453A2D">
        <w:rPr>
          <w:rFonts w:ascii="Calibri" w:eastAsia="宋体" w:hAnsi="Calibri" w:cs="Times New Roman" w:hint="eastAsia"/>
          <w:sz w:val="24"/>
          <w:szCs w:val="24"/>
        </w:rPr>
        <w:t>工作任务。</w:t>
      </w:r>
    </w:p>
    <w:p w:rsidR="00604824" w:rsidRPr="00453A2D" w:rsidRDefault="00604824" w:rsidP="00604824">
      <w:pPr>
        <w:numPr>
          <w:ilvl w:val="0"/>
          <w:numId w:val="4"/>
        </w:numPr>
        <w:spacing w:line="360" w:lineRule="auto"/>
        <w:rPr>
          <w:rFonts w:ascii="Calibri" w:eastAsia="宋体" w:hAnsi="Calibri" w:cs="Times New Roman"/>
          <w:sz w:val="24"/>
          <w:szCs w:val="24"/>
        </w:rPr>
      </w:pPr>
      <w:r w:rsidRPr="00453A2D">
        <w:rPr>
          <w:rFonts w:ascii="Calibri" w:eastAsia="宋体" w:hAnsi="Calibri" w:cs="Times New Roman" w:hint="eastAsia"/>
          <w:sz w:val="24"/>
          <w:szCs w:val="24"/>
        </w:rPr>
        <w:t>按照教学进度和固定周期，逐步上线教学视频；一般至少提前一周发布，并保证在整个课程教学周期内可供学生随时查看。</w:t>
      </w:r>
    </w:p>
    <w:p w:rsidR="00604824" w:rsidRPr="00453A2D" w:rsidRDefault="00604824" w:rsidP="00604824">
      <w:pPr>
        <w:numPr>
          <w:ilvl w:val="0"/>
          <w:numId w:val="4"/>
        </w:numPr>
        <w:spacing w:line="360" w:lineRule="auto"/>
        <w:rPr>
          <w:rFonts w:ascii="Calibri" w:eastAsia="宋体" w:hAnsi="Calibri" w:cs="Times New Roman"/>
          <w:sz w:val="24"/>
          <w:szCs w:val="24"/>
        </w:rPr>
      </w:pPr>
      <w:r w:rsidRPr="00453A2D">
        <w:rPr>
          <w:rFonts w:ascii="Calibri" w:eastAsia="宋体" w:hAnsi="Calibri" w:cs="Times New Roman" w:hint="eastAsia"/>
          <w:sz w:val="24"/>
          <w:szCs w:val="24"/>
        </w:rPr>
        <w:t>学生</w:t>
      </w:r>
      <w:r w:rsidRPr="00453A2D">
        <w:rPr>
          <w:rFonts w:ascii="Calibri" w:eastAsia="宋体" w:hAnsi="Calibri" w:cs="Times New Roman"/>
          <w:sz w:val="24"/>
          <w:szCs w:val="24"/>
        </w:rPr>
        <w:t>课前</w:t>
      </w:r>
      <w:r w:rsidRPr="00453A2D">
        <w:rPr>
          <w:rFonts w:ascii="Calibri" w:eastAsia="宋体" w:hAnsi="Calibri" w:cs="Times New Roman" w:hint="eastAsia"/>
          <w:sz w:val="24"/>
          <w:szCs w:val="24"/>
        </w:rPr>
        <w:t>根据</w:t>
      </w:r>
      <w:r w:rsidRPr="00453A2D">
        <w:rPr>
          <w:rFonts w:ascii="Calibri" w:eastAsia="宋体" w:hAnsi="Calibri" w:cs="Times New Roman"/>
          <w:sz w:val="24"/>
          <w:szCs w:val="24"/>
        </w:rPr>
        <w:t>教师安排进行知识点的预习</w:t>
      </w:r>
      <w:r w:rsidRPr="00453A2D">
        <w:rPr>
          <w:rFonts w:ascii="Calibri" w:eastAsia="宋体" w:hAnsi="Calibri" w:cs="Times New Roman" w:hint="eastAsia"/>
          <w:sz w:val="24"/>
          <w:szCs w:val="24"/>
        </w:rPr>
        <w:t>。</w:t>
      </w:r>
      <w:r w:rsidRPr="00453A2D">
        <w:rPr>
          <w:rFonts w:ascii="Calibri" w:eastAsia="宋体" w:hAnsi="Calibri" w:cs="Times New Roman"/>
          <w:sz w:val="24"/>
          <w:szCs w:val="24"/>
        </w:rPr>
        <w:t>课堂上</w:t>
      </w:r>
      <w:r w:rsidRPr="00453A2D">
        <w:rPr>
          <w:rFonts w:ascii="Calibri" w:eastAsia="宋体" w:hAnsi="Calibri" w:cs="Times New Roman" w:hint="eastAsia"/>
          <w:sz w:val="24"/>
          <w:szCs w:val="24"/>
        </w:rPr>
        <w:t>，教师组织针对特定知识单元或专题的教学研讨。可以是针对视频知识点的深入剖析，也可以是扩展性、前沿性的介绍与引导。包括：师生研讨、学生团队学习、测验与答疑等。</w:t>
      </w:r>
    </w:p>
    <w:p w:rsidR="00604824" w:rsidRPr="00453A2D" w:rsidRDefault="00604824" w:rsidP="00604824">
      <w:pPr>
        <w:numPr>
          <w:ilvl w:val="0"/>
          <w:numId w:val="4"/>
        </w:numPr>
        <w:spacing w:line="360" w:lineRule="auto"/>
        <w:rPr>
          <w:rFonts w:ascii="Calibri" w:eastAsia="宋体" w:hAnsi="Calibri" w:cs="Times New Roman"/>
          <w:sz w:val="24"/>
          <w:szCs w:val="24"/>
        </w:rPr>
      </w:pPr>
      <w:r w:rsidRPr="00453A2D">
        <w:rPr>
          <w:rFonts w:ascii="Calibri" w:eastAsia="宋体" w:hAnsi="Calibri" w:cs="Times New Roman" w:hint="eastAsia"/>
          <w:sz w:val="24"/>
          <w:szCs w:val="24"/>
        </w:rPr>
        <w:t>课程成绩评价标准多元化。以学生学习投入度和</w:t>
      </w:r>
      <w:r w:rsidRPr="00453A2D">
        <w:rPr>
          <w:rFonts w:ascii="Calibri" w:eastAsia="宋体" w:hAnsi="Calibri" w:cs="Times New Roman"/>
          <w:sz w:val="24"/>
          <w:szCs w:val="24"/>
        </w:rPr>
        <w:t>学生学习能力提升度</w:t>
      </w:r>
      <w:r w:rsidRPr="00453A2D">
        <w:rPr>
          <w:rFonts w:ascii="Calibri" w:eastAsia="宋体" w:hAnsi="Calibri" w:cs="Times New Roman" w:hint="eastAsia"/>
          <w:sz w:val="24"/>
          <w:szCs w:val="24"/>
        </w:rPr>
        <w:t>为主要标准，充分体现学生在翻转课堂模式下的自主学习表现、课堂教学参与度和综合学习效果。包含但</w:t>
      </w:r>
      <w:r w:rsidRPr="00453A2D">
        <w:rPr>
          <w:rFonts w:ascii="Calibri" w:eastAsia="宋体" w:hAnsi="Calibri" w:cs="Times New Roman"/>
          <w:sz w:val="24"/>
          <w:szCs w:val="24"/>
        </w:rPr>
        <w:t>不仅限于</w:t>
      </w:r>
      <w:r w:rsidRPr="00453A2D">
        <w:rPr>
          <w:rFonts w:ascii="Calibri" w:eastAsia="宋体" w:hAnsi="Calibri" w:cs="Times New Roman" w:hint="eastAsia"/>
          <w:sz w:val="24"/>
          <w:szCs w:val="24"/>
        </w:rPr>
        <w:t>：课堂讨论、课前思考题、课堂小测验、期中期末考试、</w:t>
      </w:r>
      <w:r w:rsidRPr="00453A2D">
        <w:rPr>
          <w:rFonts w:ascii="Calibri" w:eastAsia="宋体" w:hAnsi="Calibri" w:cs="Times New Roman"/>
          <w:sz w:val="24"/>
          <w:szCs w:val="24"/>
        </w:rPr>
        <w:t>课程论文、课程设计</w:t>
      </w:r>
      <w:r w:rsidRPr="00453A2D">
        <w:rPr>
          <w:rFonts w:ascii="Calibri" w:eastAsia="宋体" w:hAnsi="Calibri" w:cs="Times New Roman" w:hint="eastAsia"/>
          <w:sz w:val="24"/>
          <w:szCs w:val="24"/>
        </w:rPr>
        <w:t>等。课程</w:t>
      </w:r>
      <w:r w:rsidRPr="00453A2D">
        <w:rPr>
          <w:rFonts w:ascii="Calibri" w:eastAsia="宋体" w:hAnsi="Calibri" w:cs="Times New Roman"/>
          <w:sz w:val="24"/>
          <w:szCs w:val="24"/>
        </w:rPr>
        <w:t>成绩与课堂表现</w:t>
      </w:r>
      <w:r w:rsidRPr="00453A2D">
        <w:rPr>
          <w:rFonts w:ascii="Calibri" w:eastAsia="宋体" w:hAnsi="Calibri" w:cs="Times New Roman" w:hint="eastAsia"/>
          <w:sz w:val="24"/>
          <w:szCs w:val="24"/>
        </w:rPr>
        <w:t>有</w:t>
      </w:r>
      <w:r w:rsidRPr="00453A2D">
        <w:rPr>
          <w:rFonts w:ascii="Calibri" w:eastAsia="宋体" w:hAnsi="Calibri" w:cs="Times New Roman"/>
          <w:sz w:val="24"/>
          <w:szCs w:val="24"/>
        </w:rPr>
        <w:t>关联</w:t>
      </w:r>
      <w:r w:rsidRPr="00453A2D">
        <w:rPr>
          <w:rFonts w:ascii="Calibri" w:eastAsia="宋体" w:hAnsi="Calibri" w:cs="Times New Roman" w:hint="eastAsia"/>
          <w:sz w:val="24"/>
          <w:szCs w:val="24"/>
        </w:rPr>
        <w:t>。教师</w:t>
      </w:r>
      <w:r w:rsidRPr="00453A2D">
        <w:rPr>
          <w:rFonts w:ascii="Calibri" w:eastAsia="宋体" w:hAnsi="Calibri" w:cs="Times New Roman"/>
          <w:sz w:val="24"/>
          <w:szCs w:val="24"/>
        </w:rPr>
        <w:t>须</w:t>
      </w:r>
      <w:r w:rsidRPr="00453A2D">
        <w:rPr>
          <w:rFonts w:ascii="Calibri" w:eastAsia="宋体" w:hAnsi="Calibri" w:cs="Times New Roman" w:hint="eastAsia"/>
          <w:sz w:val="24"/>
          <w:szCs w:val="24"/>
        </w:rPr>
        <w:t>提前</w:t>
      </w:r>
      <w:r w:rsidRPr="00453A2D">
        <w:rPr>
          <w:rFonts w:ascii="Calibri" w:eastAsia="宋体" w:hAnsi="Calibri" w:cs="Times New Roman"/>
          <w:sz w:val="24"/>
          <w:szCs w:val="24"/>
        </w:rPr>
        <w:t>告知学生课程成绩评价规则。</w:t>
      </w:r>
    </w:p>
    <w:p w:rsidR="00604824" w:rsidRPr="00453A2D" w:rsidRDefault="00604824" w:rsidP="00604824">
      <w:pPr>
        <w:numPr>
          <w:ilvl w:val="0"/>
          <w:numId w:val="4"/>
        </w:numPr>
        <w:spacing w:line="360" w:lineRule="auto"/>
        <w:rPr>
          <w:rFonts w:ascii="Calibri" w:eastAsia="宋体" w:hAnsi="Calibri" w:cs="Times New Roman"/>
          <w:sz w:val="24"/>
          <w:szCs w:val="24"/>
        </w:rPr>
      </w:pPr>
      <w:r w:rsidRPr="00453A2D">
        <w:rPr>
          <w:rFonts w:ascii="宋体" w:eastAsia="宋体" w:hAnsi="宋体" w:cs="Times New Roman" w:hint="eastAsia"/>
          <w:sz w:val="24"/>
          <w:szCs w:val="24"/>
        </w:rPr>
        <w:t>鼓励使用学生助教。60人以内班级配备1名学生助教，60-120人配备2名，以此类推。学生助教主要工作为组织、记录课堂上学生参与情况</w:t>
      </w:r>
      <w:r>
        <w:rPr>
          <w:rFonts w:ascii="宋体" w:eastAsia="宋体" w:hAnsi="宋体" w:cs="Times New Roman" w:hint="eastAsia"/>
          <w:sz w:val="24"/>
          <w:szCs w:val="24"/>
        </w:rPr>
        <w:t>，</w:t>
      </w:r>
      <w:r>
        <w:rPr>
          <w:rFonts w:ascii="宋体" w:eastAsia="宋体" w:hAnsi="宋体" w:cs="Times New Roman"/>
          <w:sz w:val="24"/>
          <w:szCs w:val="24"/>
        </w:rPr>
        <w:t>以及课后与学生的</w:t>
      </w:r>
      <w:r>
        <w:rPr>
          <w:rFonts w:ascii="宋体" w:eastAsia="宋体" w:hAnsi="宋体" w:cs="Times New Roman" w:hint="eastAsia"/>
          <w:sz w:val="24"/>
          <w:szCs w:val="24"/>
        </w:rPr>
        <w:t>讨论</w:t>
      </w:r>
      <w:r>
        <w:rPr>
          <w:rFonts w:ascii="宋体" w:eastAsia="宋体" w:hAnsi="宋体" w:cs="Times New Roman"/>
          <w:sz w:val="24"/>
          <w:szCs w:val="24"/>
        </w:rPr>
        <w:t>、答疑</w:t>
      </w:r>
      <w:r w:rsidRPr="00453A2D">
        <w:rPr>
          <w:rFonts w:ascii="宋体" w:eastAsia="宋体" w:hAnsi="宋体" w:cs="Times New Roman" w:hint="eastAsia"/>
          <w:sz w:val="24"/>
          <w:szCs w:val="24"/>
        </w:rPr>
        <w:t>。</w:t>
      </w:r>
    </w:p>
    <w:p w:rsidR="00262CFF" w:rsidRPr="00604824" w:rsidRDefault="00262CFF">
      <w:bookmarkStart w:id="0" w:name="_GoBack"/>
      <w:bookmarkEnd w:id="0"/>
    </w:p>
    <w:sectPr w:rsidR="00262CFF" w:rsidRPr="00604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A64CF"/>
    <w:multiLevelType w:val="hybridMultilevel"/>
    <w:tmpl w:val="D41E28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C507B4"/>
    <w:multiLevelType w:val="hybridMultilevel"/>
    <w:tmpl w:val="68F27E9E"/>
    <w:lvl w:ilvl="0" w:tplc="04090011">
      <w:start w:val="1"/>
      <w:numFmt w:val="decimal"/>
      <w:lvlText w:val="%1)"/>
      <w:lvlJc w:val="left"/>
      <w:pPr>
        <w:ind w:left="948" w:hanging="420"/>
      </w:pPr>
    </w:lvl>
    <w:lvl w:ilvl="1" w:tplc="04090019" w:tentative="1">
      <w:start w:val="1"/>
      <w:numFmt w:val="lowerLetter"/>
      <w:lvlText w:val="%2)"/>
      <w:lvlJc w:val="left"/>
      <w:pPr>
        <w:ind w:left="1368" w:hanging="420"/>
      </w:pPr>
    </w:lvl>
    <w:lvl w:ilvl="2" w:tplc="0409001B" w:tentative="1">
      <w:start w:val="1"/>
      <w:numFmt w:val="lowerRoman"/>
      <w:lvlText w:val="%3."/>
      <w:lvlJc w:val="right"/>
      <w:pPr>
        <w:ind w:left="1788" w:hanging="420"/>
      </w:pPr>
    </w:lvl>
    <w:lvl w:ilvl="3" w:tplc="0409000F" w:tentative="1">
      <w:start w:val="1"/>
      <w:numFmt w:val="decimal"/>
      <w:lvlText w:val="%4."/>
      <w:lvlJc w:val="left"/>
      <w:pPr>
        <w:ind w:left="2208" w:hanging="420"/>
      </w:pPr>
    </w:lvl>
    <w:lvl w:ilvl="4" w:tplc="04090019" w:tentative="1">
      <w:start w:val="1"/>
      <w:numFmt w:val="lowerLetter"/>
      <w:lvlText w:val="%5)"/>
      <w:lvlJc w:val="left"/>
      <w:pPr>
        <w:ind w:left="2628" w:hanging="420"/>
      </w:pPr>
    </w:lvl>
    <w:lvl w:ilvl="5" w:tplc="0409001B" w:tentative="1">
      <w:start w:val="1"/>
      <w:numFmt w:val="lowerRoman"/>
      <w:lvlText w:val="%6."/>
      <w:lvlJc w:val="right"/>
      <w:pPr>
        <w:ind w:left="3048" w:hanging="420"/>
      </w:pPr>
    </w:lvl>
    <w:lvl w:ilvl="6" w:tplc="0409000F" w:tentative="1">
      <w:start w:val="1"/>
      <w:numFmt w:val="decimal"/>
      <w:lvlText w:val="%7."/>
      <w:lvlJc w:val="left"/>
      <w:pPr>
        <w:ind w:left="3468" w:hanging="420"/>
      </w:pPr>
    </w:lvl>
    <w:lvl w:ilvl="7" w:tplc="04090019" w:tentative="1">
      <w:start w:val="1"/>
      <w:numFmt w:val="lowerLetter"/>
      <w:lvlText w:val="%8)"/>
      <w:lvlJc w:val="left"/>
      <w:pPr>
        <w:ind w:left="3888" w:hanging="420"/>
      </w:pPr>
    </w:lvl>
    <w:lvl w:ilvl="8" w:tplc="0409001B" w:tentative="1">
      <w:start w:val="1"/>
      <w:numFmt w:val="lowerRoman"/>
      <w:lvlText w:val="%9."/>
      <w:lvlJc w:val="right"/>
      <w:pPr>
        <w:ind w:left="4308" w:hanging="420"/>
      </w:pPr>
    </w:lvl>
  </w:abstractNum>
  <w:abstractNum w:abstractNumId="2" w15:restartNumberingAfterBreak="0">
    <w:nsid w:val="4AE2018E"/>
    <w:multiLevelType w:val="hybridMultilevel"/>
    <w:tmpl w:val="AE36FA64"/>
    <w:lvl w:ilvl="0" w:tplc="04090011">
      <w:start w:val="1"/>
      <w:numFmt w:val="decimal"/>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3" w15:restartNumberingAfterBreak="0">
    <w:nsid w:val="51840DD5"/>
    <w:multiLevelType w:val="hybridMultilevel"/>
    <w:tmpl w:val="84FE6BDC"/>
    <w:lvl w:ilvl="0" w:tplc="76A4EE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1C01979"/>
    <w:multiLevelType w:val="hybridMultilevel"/>
    <w:tmpl w:val="78586A3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24"/>
    <w:rsid w:val="00262CFF"/>
    <w:rsid w:val="00604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D10FB-58FC-48B0-B223-44B4C6C1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8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yth</dc:creator>
  <cp:keywords/>
  <dc:description/>
  <cp:lastModifiedBy>yth</cp:lastModifiedBy>
  <cp:revision>1</cp:revision>
  <dcterms:created xsi:type="dcterms:W3CDTF">2015-06-08T07:26:00Z</dcterms:created>
  <dcterms:modified xsi:type="dcterms:W3CDTF">2015-06-08T07:29:00Z</dcterms:modified>
</cp:coreProperties>
</file>