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horzAnchor="margin" w:tblpXSpec="center" w:tblpYSpec="top"/>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02"/>
      </w:tblGrid>
      <w:tr w:rsidR="00F05D22" w:rsidRPr="00F05D22" w:rsidTr="00B90BA3">
        <w:trPr>
          <w:trHeight w:val="567"/>
        </w:trPr>
        <w:tc>
          <w:tcPr>
            <w:tcW w:w="8844" w:type="dxa"/>
            <w:tcMar>
              <w:left w:w="0" w:type="dxa"/>
              <w:right w:w="0" w:type="dxa"/>
            </w:tcMar>
          </w:tcPr>
          <w:p w:rsidR="00F05D22" w:rsidRPr="00F05D22" w:rsidRDefault="00F05D22" w:rsidP="00F05D22">
            <w:pPr>
              <w:adjustRightInd w:val="0"/>
              <w:spacing w:line="440" w:lineRule="exact"/>
              <w:rPr>
                <w:rFonts w:ascii="黑体" w:eastAsia="黑体" w:hint="eastAsia"/>
                <w:snapToGrid w:val="0"/>
                <w:color w:val="000000"/>
                <w:sz w:val="32"/>
                <w:szCs w:val="20"/>
              </w:rPr>
            </w:pPr>
          </w:p>
        </w:tc>
      </w:tr>
      <w:tr w:rsidR="00F05D22" w:rsidRPr="00F05D22" w:rsidTr="00B90BA3">
        <w:trPr>
          <w:trHeight w:val="567"/>
        </w:trPr>
        <w:tc>
          <w:tcPr>
            <w:tcW w:w="8844" w:type="dxa"/>
            <w:tcMar>
              <w:left w:w="0" w:type="dxa"/>
              <w:right w:w="0" w:type="dxa"/>
            </w:tcMar>
          </w:tcPr>
          <w:p w:rsidR="00F05D22" w:rsidRPr="00F05D22" w:rsidRDefault="00F05D22" w:rsidP="00F05D22">
            <w:pPr>
              <w:adjustRightInd w:val="0"/>
              <w:spacing w:line="440" w:lineRule="exact"/>
              <w:rPr>
                <w:rFonts w:ascii="黑体" w:eastAsia="黑体" w:hint="eastAsia"/>
                <w:snapToGrid w:val="0"/>
                <w:color w:val="000000"/>
                <w:sz w:val="32"/>
                <w:szCs w:val="20"/>
              </w:rPr>
            </w:pPr>
          </w:p>
        </w:tc>
      </w:tr>
      <w:tr w:rsidR="00F05D22" w:rsidRPr="00F05D22" w:rsidTr="00B90BA3">
        <w:trPr>
          <w:trHeight w:val="567"/>
        </w:trPr>
        <w:tc>
          <w:tcPr>
            <w:tcW w:w="8844" w:type="dxa"/>
            <w:tcMar>
              <w:left w:w="0" w:type="dxa"/>
              <w:right w:w="0" w:type="dxa"/>
            </w:tcMar>
          </w:tcPr>
          <w:p w:rsidR="00F05D22" w:rsidRPr="00F05D22" w:rsidRDefault="00F05D22" w:rsidP="00F05D22">
            <w:pPr>
              <w:adjustRightInd w:val="0"/>
              <w:spacing w:line="440" w:lineRule="exact"/>
              <w:rPr>
                <w:rFonts w:ascii="黑体" w:eastAsia="黑体" w:hint="eastAsia"/>
                <w:snapToGrid w:val="0"/>
                <w:color w:val="000000"/>
                <w:sz w:val="32"/>
                <w:szCs w:val="20"/>
              </w:rPr>
            </w:pPr>
          </w:p>
        </w:tc>
      </w:tr>
      <w:tr w:rsidR="00F05D22" w:rsidRPr="00F05D22" w:rsidTr="00B90BA3">
        <w:tc>
          <w:tcPr>
            <w:tcW w:w="8844" w:type="dxa"/>
            <w:tcMar>
              <w:left w:w="0" w:type="dxa"/>
              <w:right w:w="0" w:type="dxa"/>
            </w:tcMar>
          </w:tcPr>
          <w:p w:rsidR="00F05D22" w:rsidRPr="00F05D22" w:rsidRDefault="00F05D22" w:rsidP="00F05D22">
            <w:pPr>
              <w:tabs>
                <w:tab w:val="left" w:pos="6663"/>
              </w:tabs>
              <w:spacing w:before="100" w:after="400" w:line="1300" w:lineRule="atLeast"/>
              <w:ind w:left="511" w:right="227" w:hanging="284"/>
              <w:jc w:val="distribute"/>
              <w:rPr>
                <w:rFonts w:eastAsia="方正小标宋_GBK" w:hint="eastAsia"/>
                <w:b/>
                <w:snapToGrid w:val="0"/>
                <w:color w:val="FF0000"/>
                <w:w w:val="50"/>
                <w:sz w:val="130"/>
                <w:szCs w:val="20"/>
              </w:rPr>
            </w:pPr>
            <w:r w:rsidRPr="00F05D22">
              <w:rPr>
                <w:rFonts w:eastAsia="方正小标宋_GBK" w:hint="eastAsia"/>
                <w:b/>
                <w:snapToGrid w:val="0"/>
                <w:color w:val="FF0000"/>
                <w:w w:val="50"/>
                <w:sz w:val="130"/>
                <w:szCs w:val="20"/>
              </w:rPr>
              <w:t>江苏省人民政府办公厅文件</w:t>
            </w:r>
          </w:p>
        </w:tc>
      </w:tr>
      <w:tr w:rsidR="00F05D22" w:rsidRPr="00F05D22" w:rsidTr="00B90BA3">
        <w:tc>
          <w:tcPr>
            <w:tcW w:w="8844" w:type="dxa"/>
            <w:tcMar>
              <w:left w:w="0" w:type="dxa"/>
              <w:right w:w="0" w:type="dxa"/>
            </w:tcMar>
          </w:tcPr>
          <w:p w:rsidR="00F05D22" w:rsidRPr="00F05D22" w:rsidRDefault="00F05D22" w:rsidP="00F05D22">
            <w:pPr>
              <w:tabs>
                <w:tab w:val="left" w:pos="8364"/>
              </w:tabs>
              <w:jc w:val="center"/>
              <w:rPr>
                <w:rFonts w:eastAsia="方正仿宋_GBK" w:hint="eastAsia"/>
                <w:noProof/>
                <w:snapToGrid w:val="0"/>
                <w:sz w:val="32"/>
                <w:szCs w:val="20"/>
              </w:rPr>
            </w:pPr>
            <w:r w:rsidRPr="00F05D22">
              <w:rPr>
                <w:rFonts w:eastAsia="方正仿宋_GBK" w:hint="eastAsia"/>
                <w:noProof/>
                <w:snapToGrid w:val="0"/>
                <w:sz w:val="32"/>
                <w:szCs w:val="20"/>
              </w:rPr>
              <w:t>苏政办发〔</w:t>
            </w:r>
            <w:r w:rsidRPr="00F05D22">
              <w:rPr>
                <w:rFonts w:eastAsia="方正仿宋_GBK"/>
                <w:noProof/>
                <w:snapToGrid w:val="0"/>
                <w:sz w:val="32"/>
                <w:szCs w:val="20"/>
              </w:rPr>
              <w:t>201</w:t>
            </w:r>
            <w:r w:rsidRPr="00F05D22">
              <w:rPr>
                <w:rFonts w:eastAsia="方正仿宋_GBK" w:hint="eastAsia"/>
                <w:noProof/>
                <w:snapToGrid w:val="0"/>
                <w:sz w:val="32"/>
                <w:szCs w:val="20"/>
              </w:rPr>
              <w:t>4</w:t>
            </w:r>
            <w:r w:rsidRPr="00F05D22">
              <w:rPr>
                <w:rFonts w:eastAsia="方正仿宋_GBK" w:hint="eastAsia"/>
                <w:noProof/>
                <w:snapToGrid w:val="0"/>
                <w:sz w:val="32"/>
                <w:szCs w:val="20"/>
              </w:rPr>
              <w:t>〕</w:t>
            </w:r>
            <w:r w:rsidRPr="00F05D22">
              <w:rPr>
                <w:rFonts w:eastAsia="方正仿宋_GBK" w:hint="eastAsia"/>
                <w:noProof/>
                <w:snapToGrid w:val="0"/>
                <w:sz w:val="32"/>
                <w:szCs w:val="20"/>
              </w:rPr>
              <w:t>86</w:t>
            </w:r>
            <w:r w:rsidRPr="00F05D22">
              <w:rPr>
                <w:rFonts w:eastAsia="方正仿宋_GBK" w:hint="eastAsia"/>
                <w:noProof/>
                <w:snapToGrid w:val="0"/>
                <w:sz w:val="32"/>
                <w:szCs w:val="20"/>
              </w:rPr>
              <w:t>号</w:t>
            </w:r>
          </w:p>
        </w:tc>
      </w:tr>
      <w:bookmarkStart w:id="0" w:name="_MON_988455157"/>
      <w:bookmarkStart w:id="1" w:name="_MON_988455212"/>
      <w:bookmarkStart w:id="2" w:name="_MON_988455233"/>
      <w:bookmarkStart w:id="3" w:name="_MON_988455526"/>
      <w:bookmarkStart w:id="4" w:name="_MON_988455575"/>
      <w:bookmarkStart w:id="5" w:name="_MON_988455599"/>
      <w:bookmarkStart w:id="6" w:name="_MON_988455626"/>
      <w:bookmarkStart w:id="7" w:name="_MON_988455645"/>
      <w:bookmarkStart w:id="8" w:name="_MON_988455673"/>
      <w:bookmarkStart w:id="9" w:name="_MON_988456248"/>
      <w:bookmarkStart w:id="10" w:name="_MON_1082439050"/>
      <w:bookmarkStart w:id="11" w:name="_MON_1082439055"/>
      <w:bookmarkStart w:id="12" w:name="_MON_1085810014"/>
      <w:bookmarkStart w:id="13" w:name="_MON_1085810142"/>
      <w:bookmarkStart w:id="14" w:name="_MON_1402823385"/>
      <w:bookmarkStart w:id="15" w:name="_MON_140282339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r w:rsidR="00F05D22" w:rsidRPr="00F05D22" w:rsidTr="00B90BA3">
        <w:tc>
          <w:tcPr>
            <w:tcW w:w="8844" w:type="dxa"/>
            <w:tcMar>
              <w:left w:w="0" w:type="dxa"/>
              <w:right w:w="0" w:type="dxa"/>
            </w:tcMar>
          </w:tcPr>
          <w:p w:rsidR="00F05D22" w:rsidRPr="00F05D22" w:rsidRDefault="00F05D22" w:rsidP="00F05D22">
            <w:pPr>
              <w:adjustRightInd w:val="0"/>
              <w:spacing w:after="840" w:line="100" w:lineRule="atLeast"/>
              <w:ind w:left="-57" w:right="-57"/>
              <w:jc w:val="center"/>
              <w:rPr>
                <w:rFonts w:hint="eastAsia"/>
                <w:b/>
                <w:snapToGrid w:val="0"/>
                <w:sz w:val="10"/>
                <w:szCs w:val="20"/>
              </w:rPr>
            </w:pPr>
            <w:r w:rsidRPr="00F05D22">
              <w:rPr>
                <w:b/>
                <w:snapToGrid w:val="0"/>
                <w:sz w:val="10"/>
                <w:szCs w:val="20"/>
              </w:rPr>
              <w:object w:dxaOrig="7921" w:dyaOrig="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75pt" o:ole="" fillcolor="window">
                  <v:imagedata r:id="rId6" o:title=""/>
                </v:shape>
                <o:OLEObject Type="Embed" ProgID="Word.Picture.8" ShapeID="_x0000_i1025" DrawAspect="Content" ObjectID="_1487423030" r:id="rId7"/>
              </w:object>
            </w:r>
          </w:p>
        </w:tc>
      </w:tr>
    </w:tbl>
    <w:p w:rsidR="00F05D22" w:rsidRPr="00F05D22" w:rsidRDefault="00F05D22" w:rsidP="00F05D22">
      <w:pPr>
        <w:tabs>
          <w:tab w:val="left" w:pos="9193"/>
          <w:tab w:val="left" w:pos="9827"/>
        </w:tabs>
        <w:autoSpaceDE w:val="0"/>
        <w:autoSpaceDN w:val="0"/>
        <w:snapToGrid w:val="0"/>
        <w:spacing w:line="640" w:lineRule="atLeast"/>
        <w:jc w:val="center"/>
        <w:rPr>
          <w:rFonts w:eastAsia="方正小标宋_GBK" w:hint="eastAsia"/>
          <w:snapToGrid w:val="0"/>
          <w:kern w:val="0"/>
          <w:sz w:val="44"/>
          <w:szCs w:val="20"/>
        </w:rPr>
      </w:pPr>
      <w:r w:rsidRPr="00F05D22">
        <w:rPr>
          <w:rFonts w:eastAsia="方正小标宋_GBK" w:hint="eastAsia"/>
          <w:snapToGrid w:val="0"/>
          <w:kern w:val="0"/>
          <w:sz w:val="44"/>
          <w:szCs w:val="20"/>
        </w:rPr>
        <w:t>省政府办公厅关于印发江苏高校</w:t>
      </w:r>
    </w:p>
    <w:p w:rsidR="00F05D22" w:rsidRPr="00F05D22" w:rsidRDefault="00F05D22" w:rsidP="00F05D22">
      <w:pPr>
        <w:tabs>
          <w:tab w:val="left" w:pos="9193"/>
          <w:tab w:val="left" w:pos="9827"/>
        </w:tabs>
        <w:autoSpaceDE w:val="0"/>
        <w:autoSpaceDN w:val="0"/>
        <w:snapToGrid w:val="0"/>
        <w:spacing w:line="640" w:lineRule="atLeast"/>
        <w:jc w:val="center"/>
        <w:rPr>
          <w:rFonts w:eastAsia="方正小标宋_GBK"/>
          <w:snapToGrid w:val="0"/>
          <w:kern w:val="0"/>
          <w:sz w:val="44"/>
          <w:szCs w:val="20"/>
        </w:rPr>
      </w:pPr>
      <w:r w:rsidRPr="00F05D22">
        <w:rPr>
          <w:rFonts w:eastAsia="方正小标宋_GBK" w:hint="eastAsia"/>
          <w:snapToGrid w:val="0"/>
          <w:kern w:val="0"/>
          <w:sz w:val="44"/>
          <w:szCs w:val="20"/>
        </w:rPr>
        <w:t>品牌专业建设工程实施方案的通知</w:t>
      </w:r>
    </w:p>
    <w:p w:rsidR="00F05D22" w:rsidRPr="00F05D22" w:rsidRDefault="00F05D22" w:rsidP="00F05D22">
      <w:pPr>
        <w:autoSpaceDE w:val="0"/>
        <w:autoSpaceDN w:val="0"/>
        <w:snapToGrid w:val="0"/>
        <w:spacing w:line="590" w:lineRule="atLeast"/>
        <w:ind w:firstLine="624"/>
        <w:rPr>
          <w:rFonts w:eastAsia="方正仿宋_GBK" w:hint="eastAsia"/>
          <w:snapToGrid w:val="0"/>
          <w:kern w:val="0"/>
          <w:sz w:val="32"/>
          <w:szCs w:val="20"/>
        </w:rPr>
      </w:pPr>
    </w:p>
    <w:p w:rsidR="00F05D22" w:rsidRPr="00F05D22" w:rsidRDefault="00F05D22" w:rsidP="00F05D22">
      <w:pPr>
        <w:autoSpaceDE w:val="0"/>
        <w:autoSpaceDN w:val="0"/>
        <w:snapToGrid w:val="0"/>
        <w:spacing w:line="590" w:lineRule="atLeast"/>
        <w:rPr>
          <w:rFonts w:eastAsia="方正仿宋_GBK"/>
          <w:snapToGrid w:val="0"/>
          <w:kern w:val="0"/>
          <w:sz w:val="32"/>
          <w:szCs w:val="20"/>
        </w:rPr>
      </w:pPr>
      <w:r w:rsidRPr="00F05D22">
        <w:rPr>
          <w:rFonts w:eastAsia="方正仿宋_GBK" w:hint="eastAsia"/>
          <w:snapToGrid w:val="0"/>
          <w:kern w:val="0"/>
          <w:sz w:val="32"/>
          <w:szCs w:val="20"/>
        </w:rPr>
        <w:t>各市、县（市、区）人民政府，省各委办厅局，省各直属单位：</w:t>
      </w:r>
    </w:p>
    <w:p w:rsidR="00F05D22" w:rsidRPr="00F05D22" w:rsidRDefault="00F05D22" w:rsidP="00F05D22">
      <w:pPr>
        <w:autoSpaceDE w:val="0"/>
        <w:autoSpaceDN w:val="0"/>
        <w:snapToGrid w:val="0"/>
        <w:spacing w:line="590" w:lineRule="atLeast"/>
        <w:ind w:firstLine="624"/>
        <w:rPr>
          <w:rFonts w:eastAsia="方正仿宋_GBK" w:hint="eastAsia"/>
          <w:snapToGrid w:val="0"/>
          <w:kern w:val="0"/>
          <w:sz w:val="32"/>
          <w:szCs w:val="20"/>
        </w:rPr>
      </w:pPr>
      <w:r w:rsidRPr="00F05D22">
        <w:rPr>
          <w:rFonts w:eastAsia="方正仿宋_GBK" w:hint="eastAsia"/>
          <w:snapToGrid w:val="0"/>
          <w:kern w:val="0"/>
          <w:sz w:val="32"/>
          <w:szCs w:val="20"/>
        </w:rPr>
        <w:t>《江苏高校品牌专业建设工程实施方案》已经省人民政府同意，现印发给你们，请认真组织实施。</w:t>
      </w:r>
    </w:p>
    <w:p w:rsidR="00F05D22" w:rsidRPr="00F05D22" w:rsidRDefault="00F05D22" w:rsidP="00F05D22">
      <w:pPr>
        <w:autoSpaceDE w:val="0"/>
        <w:autoSpaceDN w:val="0"/>
        <w:snapToGrid w:val="0"/>
        <w:spacing w:line="590" w:lineRule="atLeast"/>
        <w:ind w:firstLine="624"/>
        <w:rPr>
          <w:rFonts w:eastAsia="方正仿宋_GBK" w:hint="eastAsia"/>
          <w:snapToGrid w:val="0"/>
          <w:kern w:val="0"/>
          <w:sz w:val="32"/>
          <w:szCs w:val="20"/>
        </w:rPr>
      </w:pPr>
    </w:p>
    <w:p w:rsidR="00F05D22" w:rsidRPr="00F05D22" w:rsidRDefault="00F05D22" w:rsidP="00F05D22">
      <w:pPr>
        <w:autoSpaceDE w:val="0"/>
        <w:autoSpaceDN w:val="0"/>
        <w:snapToGrid w:val="0"/>
        <w:spacing w:line="590" w:lineRule="atLeast"/>
        <w:ind w:firstLine="624"/>
        <w:rPr>
          <w:rFonts w:eastAsia="方正仿宋_GBK" w:hint="eastAsia"/>
          <w:snapToGrid w:val="0"/>
          <w:kern w:val="0"/>
          <w:sz w:val="32"/>
          <w:szCs w:val="20"/>
        </w:rPr>
      </w:pPr>
    </w:p>
    <w:p w:rsidR="00F05D22" w:rsidRPr="00F05D22" w:rsidRDefault="00F05D22" w:rsidP="00F05D22">
      <w:pPr>
        <w:tabs>
          <w:tab w:val="left" w:pos="1442"/>
        </w:tabs>
        <w:autoSpaceDE w:val="0"/>
        <w:autoSpaceDN w:val="0"/>
        <w:adjustRightInd w:val="0"/>
        <w:snapToGrid w:val="0"/>
        <w:spacing w:line="590" w:lineRule="atLeast"/>
        <w:ind w:leftChars="1450" w:left="3045" w:rightChars="50" w:right="105"/>
        <w:jc w:val="center"/>
        <w:rPr>
          <w:rFonts w:eastAsia="方正仿宋_GBK" w:hint="eastAsia"/>
          <w:snapToGrid w:val="0"/>
          <w:kern w:val="0"/>
          <w:sz w:val="32"/>
          <w:szCs w:val="20"/>
        </w:rPr>
      </w:pPr>
      <w:r w:rsidRPr="00F05D22">
        <w:rPr>
          <w:rFonts w:eastAsia="方正仿宋_GBK" w:hint="eastAsia"/>
          <w:snapToGrid w:val="0"/>
          <w:kern w:val="0"/>
          <w:sz w:val="32"/>
          <w:szCs w:val="20"/>
        </w:rPr>
        <w:t>江苏省人民政府办公厅</w:t>
      </w:r>
    </w:p>
    <w:p w:rsidR="00F05D22" w:rsidRPr="00F05D22" w:rsidRDefault="00F05D22" w:rsidP="00F05D22">
      <w:pPr>
        <w:autoSpaceDE w:val="0"/>
        <w:autoSpaceDN w:val="0"/>
        <w:adjustRightInd w:val="0"/>
        <w:snapToGrid w:val="0"/>
        <w:spacing w:line="590" w:lineRule="atLeast"/>
        <w:ind w:leftChars="1450" w:left="3045" w:rightChars="50" w:right="105"/>
        <w:jc w:val="center"/>
        <w:rPr>
          <w:rFonts w:eastAsia="方正仿宋_GBK" w:hint="eastAsia"/>
          <w:snapToGrid w:val="0"/>
          <w:kern w:val="0"/>
          <w:sz w:val="32"/>
          <w:szCs w:val="20"/>
        </w:rPr>
      </w:pPr>
      <w:smartTag w:uri="urn:schemas-microsoft-com:office:smarttags" w:element="chsdate">
        <w:smartTagPr>
          <w:attr w:name="IsROCDate" w:val="False"/>
          <w:attr w:name="IsLunarDate" w:val="False"/>
          <w:attr w:name="Day" w:val="21"/>
          <w:attr w:name="Month" w:val="10"/>
          <w:attr w:name="Year" w:val="2014"/>
        </w:smartTagPr>
        <w:r w:rsidRPr="00F05D22">
          <w:rPr>
            <w:rFonts w:eastAsia="方正仿宋_GBK" w:hint="eastAsia"/>
            <w:snapToGrid w:val="0"/>
            <w:kern w:val="0"/>
            <w:sz w:val="32"/>
            <w:szCs w:val="20"/>
          </w:rPr>
          <w:t>2014</w:t>
        </w:r>
        <w:r w:rsidRPr="00F05D22">
          <w:rPr>
            <w:rFonts w:eastAsia="方正仿宋_GBK" w:hint="eastAsia"/>
            <w:snapToGrid w:val="0"/>
            <w:kern w:val="0"/>
            <w:sz w:val="32"/>
            <w:szCs w:val="20"/>
          </w:rPr>
          <w:t>年</w:t>
        </w:r>
        <w:r w:rsidRPr="00F05D22">
          <w:rPr>
            <w:rFonts w:eastAsia="方正仿宋_GBK" w:hint="eastAsia"/>
            <w:snapToGrid w:val="0"/>
            <w:kern w:val="0"/>
            <w:sz w:val="32"/>
            <w:szCs w:val="20"/>
          </w:rPr>
          <w:t>10</w:t>
        </w:r>
        <w:r w:rsidRPr="00F05D22">
          <w:rPr>
            <w:rFonts w:eastAsia="方正仿宋_GBK" w:hint="eastAsia"/>
            <w:snapToGrid w:val="0"/>
            <w:kern w:val="0"/>
            <w:sz w:val="32"/>
            <w:szCs w:val="20"/>
          </w:rPr>
          <w:t>月</w:t>
        </w:r>
        <w:r w:rsidRPr="00F05D22">
          <w:rPr>
            <w:rFonts w:eastAsia="方正仿宋_GBK" w:hint="eastAsia"/>
            <w:snapToGrid w:val="0"/>
            <w:kern w:val="0"/>
            <w:sz w:val="32"/>
            <w:szCs w:val="20"/>
          </w:rPr>
          <w:t>21</w:t>
        </w:r>
        <w:r w:rsidRPr="00F05D22">
          <w:rPr>
            <w:rFonts w:eastAsia="方正仿宋_GBK" w:hint="eastAsia"/>
            <w:snapToGrid w:val="0"/>
            <w:kern w:val="0"/>
            <w:sz w:val="32"/>
            <w:szCs w:val="20"/>
          </w:rPr>
          <w:t>日</w:t>
        </w:r>
      </w:smartTag>
    </w:p>
    <w:p w:rsidR="00F05D22" w:rsidRPr="00F05D22" w:rsidRDefault="00F05D22" w:rsidP="00F05D22">
      <w:pPr>
        <w:autoSpaceDE w:val="0"/>
        <w:autoSpaceDN w:val="0"/>
        <w:snapToGrid w:val="0"/>
        <w:spacing w:line="590" w:lineRule="atLeast"/>
        <w:ind w:firstLine="624"/>
        <w:rPr>
          <w:rFonts w:eastAsia="方正仿宋_GBK" w:hint="eastAsia"/>
          <w:snapToGrid w:val="0"/>
          <w:kern w:val="0"/>
          <w:sz w:val="32"/>
          <w:szCs w:val="20"/>
        </w:rPr>
      </w:pPr>
      <w:r w:rsidRPr="00F05D22">
        <w:rPr>
          <w:rFonts w:eastAsia="方正仿宋_GBK"/>
          <w:snapToGrid w:val="0"/>
          <w:kern w:val="0"/>
          <w:sz w:val="32"/>
          <w:szCs w:val="20"/>
        </w:rPr>
        <w:br w:type="page"/>
      </w:r>
    </w:p>
    <w:p w:rsidR="00F05D22" w:rsidRPr="00F05D22" w:rsidRDefault="00F05D22" w:rsidP="00F05D22">
      <w:pPr>
        <w:autoSpaceDE w:val="0"/>
        <w:autoSpaceDN w:val="0"/>
        <w:snapToGrid w:val="0"/>
        <w:spacing w:line="590" w:lineRule="exact"/>
        <w:jc w:val="center"/>
        <w:rPr>
          <w:rFonts w:ascii="方正小标宋_GBK" w:eastAsia="方正小标宋_GBK" w:hint="eastAsia"/>
          <w:snapToGrid w:val="0"/>
          <w:kern w:val="32"/>
          <w:sz w:val="44"/>
          <w:szCs w:val="44"/>
        </w:rPr>
      </w:pPr>
      <w:r w:rsidRPr="00F05D22">
        <w:rPr>
          <w:rFonts w:ascii="方正小标宋_GBK" w:eastAsia="方正小标宋_GBK" w:hint="eastAsia"/>
          <w:snapToGrid w:val="0"/>
          <w:kern w:val="32"/>
          <w:sz w:val="44"/>
          <w:szCs w:val="44"/>
        </w:rPr>
        <w:lastRenderedPageBreak/>
        <w:t>江苏高校品牌专业建设工程实施方案</w:t>
      </w:r>
    </w:p>
    <w:p w:rsidR="00F05D22" w:rsidRPr="00F05D22" w:rsidRDefault="00F05D22" w:rsidP="00F05D22">
      <w:pPr>
        <w:autoSpaceDE w:val="0"/>
        <w:autoSpaceDN w:val="0"/>
        <w:snapToGrid w:val="0"/>
        <w:spacing w:line="590" w:lineRule="exact"/>
        <w:ind w:firstLine="624"/>
        <w:rPr>
          <w:rFonts w:eastAsia="方正仿宋_GBK"/>
          <w:snapToGrid w:val="0"/>
          <w:kern w:val="32"/>
          <w:sz w:val="32"/>
          <w:szCs w:val="20"/>
        </w:rPr>
      </w:pP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《省政府关于深化教育领域综合改革的实施意见》（苏政发〔</w:t>
      </w:r>
      <w:r w:rsidRPr="00F05D22">
        <w:rPr>
          <w:rFonts w:eastAsia="方正仿宋_GBK" w:hint="eastAsia"/>
          <w:snapToGrid w:val="0"/>
          <w:kern w:val="32"/>
          <w:sz w:val="32"/>
          <w:szCs w:val="20"/>
        </w:rPr>
        <w:t>2014</w:t>
      </w:r>
      <w:r w:rsidRPr="00F05D22">
        <w:rPr>
          <w:rFonts w:eastAsia="方正仿宋_GBK" w:hint="eastAsia"/>
          <w:snapToGrid w:val="0"/>
          <w:kern w:val="32"/>
          <w:sz w:val="32"/>
          <w:szCs w:val="20"/>
        </w:rPr>
        <w:t>〕</w:t>
      </w:r>
      <w:r w:rsidRPr="00F05D22">
        <w:rPr>
          <w:rFonts w:eastAsia="方正仿宋_GBK" w:hint="eastAsia"/>
          <w:snapToGrid w:val="0"/>
          <w:kern w:val="32"/>
          <w:sz w:val="32"/>
          <w:szCs w:val="20"/>
        </w:rPr>
        <w:t>56</w:t>
      </w:r>
      <w:r w:rsidRPr="00F05D22">
        <w:rPr>
          <w:rFonts w:eastAsia="方正仿宋_GBK" w:hint="eastAsia"/>
          <w:snapToGrid w:val="0"/>
          <w:kern w:val="32"/>
          <w:sz w:val="32"/>
          <w:szCs w:val="20"/>
        </w:rPr>
        <w:t>号）明确提出，实施江苏高校品牌专业建设工程。</w:t>
      </w:r>
      <w:r w:rsidRPr="00F05D22">
        <w:rPr>
          <w:rFonts w:eastAsia="方正仿宋_GBK" w:hint="eastAsia"/>
          <w:snapToGrid w:val="0"/>
          <w:kern w:val="0"/>
          <w:sz w:val="32"/>
          <w:szCs w:val="20"/>
        </w:rPr>
        <w:t>为做好工程组织实施工作，现提出如下方案：</w:t>
      </w:r>
    </w:p>
    <w:p w:rsidR="00F05D22" w:rsidRPr="00F05D22" w:rsidRDefault="00F05D22" w:rsidP="00F05D22">
      <w:pPr>
        <w:autoSpaceDE w:val="0"/>
        <w:autoSpaceDN w:val="0"/>
        <w:snapToGrid w:val="0"/>
        <w:spacing w:line="590" w:lineRule="exact"/>
        <w:ind w:firstLine="624"/>
        <w:rPr>
          <w:rFonts w:ascii="方正黑体_GBK" w:eastAsia="方正黑体_GBK" w:hint="eastAsia"/>
          <w:snapToGrid w:val="0"/>
          <w:kern w:val="32"/>
          <w:sz w:val="32"/>
          <w:szCs w:val="20"/>
        </w:rPr>
      </w:pPr>
      <w:r w:rsidRPr="00F05D22">
        <w:rPr>
          <w:rFonts w:ascii="方正黑体_GBK" w:eastAsia="方正黑体_GBK" w:hint="eastAsia"/>
          <w:snapToGrid w:val="0"/>
          <w:kern w:val="32"/>
          <w:sz w:val="32"/>
          <w:szCs w:val="20"/>
        </w:rPr>
        <w:t>一、总体要求</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（一）基本原则。</w:t>
      </w:r>
    </w:p>
    <w:p w:rsidR="00F05D22" w:rsidRPr="00F05D22" w:rsidRDefault="00F05D22" w:rsidP="00F05D22">
      <w:pPr>
        <w:autoSpaceDE w:val="0"/>
        <w:autoSpaceDN w:val="0"/>
        <w:snapToGrid w:val="0"/>
        <w:spacing w:line="590" w:lineRule="exact"/>
        <w:ind w:firstLine="624"/>
        <w:rPr>
          <w:rFonts w:eastAsia="方正仿宋_GBK" w:hint="eastAsia"/>
          <w:snapToGrid w:val="0"/>
          <w:spacing w:val="-6"/>
          <w:kern w:val="32"/>
          <w:sz w:val="32"/>
          <w:szCs w:val="20"/>
        </w:rPr>
      </w:pPr>
      <w:r w:rsidRPr="00F05D22">
        <w:rPr>
          <w:rFonts w:eastAsia="方正仿宋_GBK" w:hint="eastAsia"/>
          <w:snapToGrid w:val="0"/>
          <w:spacing w:val="-6"/>
          <w:kern w:val="32"/>
          <w:sz w:val="32"/>
          <w:szCs w:val="20"/>
        </w:rPr>
        <w:t>1</w:t>
      </w:r>
      <w:r w:rsidRPr="00F05D22">
        <w:rPr>
          <w:rFonts w:eastAsia="方正仿宋_GBK" w:hint="eastAsia"/>
          <w:snapToGrid w:val="0"/>
          <w:spacing w:val="-6"/>
          <w:kern w:val="0"/>
          <w:sz w:val="32"/>
          <w:szCs w:val="20"/>
        </w:rPr>
        <w:t>．</w:t>
      </w:r>
      <w:r w:rsidRPr="00F05D22">
        <w:rPr>
          <w:rFonts w:eastAsia="方正仿宋_GBK" w:hint="eastAsia"/>
          <w:snapToGrid w:val="0"/>
          <w:spacing w:val="-6"/>
          <w:kern w:val="32"/>
          <w:sz w:val="32"/>
          <w:szCs w:val="20"/>
        </w:rPr>
        <w:t>坚持顶天立地。品牌专业（本专科）既要在全国同类专业中具有领先地位，在世界同领域中具有影响力和竞争力，又要能够支撑区域经济社会发展，服务经济转型升级、结构调整、提质增效。</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坚持特色发展。依据学校办学定位，重点建设具有行业优势、学科特色的专业，打造</w:t>
      </w:r>
      <w:proofErr w:type="gramStart"/>
      <w:r w:rsidRPr="00F05D22">
        <w:rPr>
          <w:rFonts w:eastAsia="方正仿宋_GBK" w:hint="eastAsia"/>
          <w:snapToGrid w:val="0"/>
          <w:kern w:val="32"/>
          <w:sz w:val="32"/>
          <w:szCs w:val="20"/>
        </w:rPr>
        <w:t>一</w:t>
      </w:r>
      <w:proofErr w:type="gramEnd"/>
      <w:r w:rsidRPr="00F05D22">
        <w:rPr>
          <w:rFonts w:eastAsia="方正仿宋_GBK" w:hint="eastAsia"/>
          <w:snapToGrid w:val="0"/>
          <w:kern w:val="32"/>
          <w:sz w:val="32"/>
          <w:szCs w:val="20"/>
        </w:rPr>
        <w:t>批办学声誉卓著、社会广泛认可的品牌专业，加快有特色、高水平大学建设步伐。</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3</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坚持分类建设。按照部委重点高校、省属本科高校、高职高专院校等类型，分类评议，择优遴选，努力满足经济社会发展和现代化建设对多样化人才的需求。</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4</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坚持示范引领。引导高校完善专业建设机制，带动其他相关专业建设发展，创新人才培养模式，强化教学中心地位，促进高校内涵式发展。</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（二）主要目标。</w:t>
      </w:r>
      <w:r w:rsidRPr="00F05D22">
        <w:rPr>
          <w:rFonts w:eastAsia="方正仿宋_GBK" w:hint="eastAsia"/>
          <w:snapToGrid w:val="0"/>
          <w:kern w:val="32"/>
          <w:sz w:val="32"/>
          <w:szCs w:val="20"/>
        </w:rPr>
        <w:t>到</w:t>
      </w:r>
      <w:r w:rsidRPr="00F05D22">
        <w:rPr>
          <w:rFonts w:eastAsia="方正仿宋_GBK" w:hint="eastAsia"/>
          <w:snapToGrid w:val="0"/>
          <w:kern w:val="32"/>
          <w:sz w:val="32"/>
          <w:szCs w:val="20"/>
        </w:rPr>
        <w:t>2020</w:t>
      </w:r>
      <w:r w:rsidRPr="00F05D22">
        <w:rPr>
          <w:rFonts w:eastAsia="方正仿宋_GBK" w:hint="eastAsia"/>
          <w:snapToGrid w:val="0"/>
          <w:kern w:val="32"/>
          <w:sz w:val="32"/>
          <w:szCs w:val="20"/>
        </w:rPr>
        <w:t>年，实现以下目标：</w:t>
      </w:r>
      <w:r w:rsidRPr="00F05D22">
        <w:rPr>
          <w:rFonts w:eastAsia="方正仿宋_GBK" w:hint="eastAsia"/>
          <w:snapToGrid w:val="0"/>
          <w:kern w:val="32"/>
          <w:sz w:val="32"/>
          <w:szCs w:val="20"/>
        </w:rPr>
        <w:t xml:space="preserve"> </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打造一批全国领先、具有国际影响的品牌专业。按照“突出优势、强化特色、创新机制、打造品牌”的要求，突出重点，加大投入，建设</w:t>
      </w:r>
      <w:r w:rsidRPr="00F05D22">
        <w:rPr>
          <w:rFonts w:eastAsia="方正仿宋_GBK" w:hint="eastAsia"/>
          <w:snapToGrid w:val="0"/>
          <w:kern w:val="32"/>
          <w:sz w:val="32"/>
          <w:szCs w:val="20"/>
        </w:rPr>
        <w:t>200</w:t>
      </w:r>
      <w:r w:rsidRPr="00F05D22">
        <w:rPr>
          <w:rFonts w:eastAsia="方正仿宋_GBK" w:hint="eastAsia"/>
          <w:snapToGrid w:val="0"/>
          <w:kern w:val="32"/>
          <w:sz w:val="32"/>
          <w:szCs w:val="20"/>
        </w:rPr>
        <w:t>个左右在全国同层次同类专业中具有领先优势、高</w:t>
      </w:r>
      <w:r w:rsidRPr="00F05D22">
        <w:rPr>
          <w:rFonts w:eastAsia="方正仿宋_GBK" w:hint="eastAsia"/>
          <w:snapToGrid w:val="0"/>
          <w:kern w:val="32"/>
          <w:sz w:val="32"/>
          <w:szCs w:val="20"/>
        </w:rPr>
        <w:lastRenderedPageBreak/>
        <w:t>标准通过国际专业认证、在世界同领域具有影响力和竞争力的本专科品牌专业。</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培养大批适应经济社会发展需求的高素质人才。品牌专业毕业生就业竞争力处于全国领先水平，创新创业能力突出，与世界同类高校同台竞技获得优异成绩，国际职业资格证书获取率达国际先进水平。</w:t>
      </w:r>
    </w:p>
    <w:p w:rsidR="00F05D22" w:rsidRPr="00F05D22" w:rsidRDefault="00F05D22" w:rsidP="00F05D22">
      <w:pPr>
        <w:autoSpaceDE w:val="0"/>
        <w:autoSpaceDN w:val="0"/>
        <w:snapToGrid w:val="0"/>
        <w:spacing w:line="590" w:lineRule="exact"/>
        <w:ind w:firstLine="624"/>
        <w:rPr>
          <w:rFonts w:eastAsia="方正仿宋_GBK" w:hint="eastAsia"/>
          <w:snapToGrid w:val="0"/>
          <w:spacing w:val="-4"/>
          <w:kern w:val="32"/>
          <w:sz w:val="32"/>
          <w:szCs w:val="20"/>
        </w:rPr>
      </w:pPr>
      <w:r w:rsidRPr="00F05D22">
        <w:rPr>
          <w:rFonts w:eastAsia="方正仿宋_GBK" w:hint="eastAsia"/>
          <w:snapToGrid w:val="0"/>
          <w:spacing w:val="-4"/>
          <w:kern w:val="32"/>
          <w:sz w:val="32"/>
          <w:szCs w:val="20"/>
        </w:rPr>
        <w:t>3</w:t>
      </w:r>
      <w:r w:rsidRPr="00F05D22">
        <w:rPr>
          <w:rFonts w:eastAsia="方正仿宋_GBK" w:hint="eastAsia"/>
          <w:snapToGrid w:val="0"/>
          <w:spacing w:val="-4"/>
          <w:kern w:val="0"/>
          <w:sz w:val="32"/>
          <w:szCs w:val="20"/>
        </w:rPr>
        <w:t>．</w:t>
      </w:r>
      <w:r w:rsidRPr="00F05D22">
        <w:rPr>
          <w:rFonts w:eastAsia="方正仿宋_GBK" w:hint="eastAsia"/>
          <w:snapToGrid w:val="0"/>
          <w:spacing w:val="-4"/>
          <w:kern w:val="32"/>
          <w:sz w:val="32"/>
          <w:szCs w:val="20"/>
        </w:rPr>
        <w:t>形成富有弹性、充满活力的人才培养机制。本专科专业动态调整机制基本建立，学分制、导师制、弹性学制全面实施，产学研协同育人机制不断健全，人才培养质量保障体系更加完善。</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4</w:t>
      </w:r>
      <w:r w:rsidRPr="00F05D22">
        <w:rPr>
          <w:rFonts w:eastAsia="方正仿宋_GBK" w:hint="eastAsia"/>
          <w:snapToGrid w:val="0"/>
          <w:kern w:val="0"/>
          <w:sz w:val="32"/>
          <w:szCs w:val="20"/>
        </w:rPr>
        <w:t>．产出一系列优秀教学成果和</w:t>
      </w:r>
      <w:r w:rsidRPr="00F05D22">
        <w:rPr>
          <w:rFonts w:eastAsia="方正仿宋_GBK" w:hint="eastAsia"/>
          <w:snapToGrid w:val="0"/>
          <w:kern w:val="32"/>
          <w:sz w:val="32"/>
          <w:szCs w:val="20"/>
        </w:rPr>
        <w:t>优质教学资源。每个品牌专业拥有若干在全国有影响的专业带头人和大师名师，培育一批教学成果和教学研究成果，建成一批课程、教材、课件等优质教学资源并实现开放共享。</w:t>
      </w:r>
    </w:p>
    <w:p w:rsidR="00F05D22" w:rsidRPr="00F05D22" w:rsidRDefault="00F05D22" w:rsidP="00F05D22">
      <w:pPr>
        <w:autoSpaceDE w:val="0"/>
        <w:autoSpaceDN w:val="0"/>
        <w:snapToGrid w:val="0"/>
        <w:spacing w:line="590" w:lineRule="exact"/>
        <w:ind w:firstLine="624"/>
        <w:rPr>
          <w:rFonts w:ascii="方正黑体_GBK" w:eastAsia="方正黑体_GBK" w:hint="eastAsia"/>
          <w:snapToGrid w:val="0"/>
          <w:kern w:val="32"/>
          <w:sz w:val="32"/>
          <w:szCs w:val="20"/>
        </w:rPr>
      </w:pPr>
      <w:r w:rsidRPr="00F05D22">
        <w:rPr>
          <w:rFonts w:ascii="方正黑体_GBK" w:eastAsia="方正黑体_GBK" w:hint="eastAsia"/>
          <w:snapToGrid w:val="0"/>
          <w:kern w:val="32"/>
          <w:sz w:val="32"/>
          <w:szCs w:val="20"/>
        </w:rPr>
        <w:t>二、重点任务</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（一）建设一流专业。</w:t>
      </w:r>
      <w:r w:rsidRPr="00F05D22">
        <w:rPr>
          <w:rFonts w:eastAsia="方正仿宋_GBK" w:hint="eastAsia"/>
          <w:snapToGrid w:val="0"/>
          <w:kern w:val="32"/>
          <w:sz w:val="32"/>
          <w:szCs w:val="20"/>
        </w:rPr>
        <w:t>牢固树立卓越教育人才培养理念，切实推动本专科教学达到国际水平。发挥品牌专业优势，建立区域共享机制，在国内高校同类专业中形成较强的示范性、引领性。</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（二）造就一流人才。</w:t>
      </w:r>
      <w:r w:rsidRPr="00F05D22">
        <w:rPr>
          <w:rFonts w:eastAsia="方正仿宋_GBK" w:hint="eastAsia"/>
          <w:snapToGrid w:val="0"/>
          <w:kern w:val="32"/>
          <w:sz w:val="32"/>
          <w:szCs w:val="20"/>
        </w:rPr>
        <w:t>在现代农业、先进制造业、现代服务业和战略新兴产业等重点领域，培养一大批拔尖创新型人才、卓越应用型人才和高端技能型人才，为推动经济社会发展提供智力支撑和人才保障。</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（三）打造一流平台。</w:t>
      </w:r>
      <w:r w:rsidRPr="00F05D22">
        <w:rPr>
          <w:rFonts w:eastAsia="方正仿宋_GBK" w:hint="eastAsia"/>
          <w:snapToGrid w:val="0"/>
          <w:kern w:val="32"/>
          <w:sz w:val="32"/>
          <w:szCs w:val="20"/>
        </w:rPr>
        <w:t>坚持产教融合、校企合作，构建高校与有关部门、行业、企业的协同育人平台，促进培养与需求对接、</w:t>
      </w:r>
      <w:r w:rsidRPr="00F05D22">
        <w:rPr>
          <w:rFonts w:eastAsia="方正仿宋_GBK" w:hint="eastAsia"/>
          <w:snapToGrid w:val="0"/>
          <w:kern w:val="32"/>
          <w:sz w:val="32"/>
          <w:szCs w:val="20"/>
        </w:rPr>
        <w:lastRenderedPageBreak/>
        <w:t>科研与教学互动。加大与境外高水平大学师生互访互换和学分互认，形成国际合作育人平台。</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（四）产出一流成果。</w:t>
      </w:r>
      <w:r w:rsidRPr="00F05D22">
        <w:rPr>
          <w:rFonts w:eastAsia="方正仿宋_GBK" w:hint="eastAsia"/>
          <w:snapToGrid w:val="0"/>
          <w:kern w:val="32"/>
          <w:sz w:val="32"/>
          <w:szCs w:val="20"/>
        </w:rPr>
        <w:t>围绕教育教学前沿领域重大热点问题，加强教育教学研究，深化教育教学改革，培育重大理论研究成果和标志性实践成果。突出教师队伍建设，培养造就一批国家级教学名师和教学团队。</w:t>
      </w:r>
    </w:p>
    <w:p w:rsidR="00F05D22" w:rsidRPr="00F05D22" w:rsidRDefault="00F05D22" w:rsidP="00F05D22">
      <w:pPr>
        <w:autoSpaceDE w:val="0"/>
        <w:autoSpaceDN w:val="0"/>
        <w:snapToGrid w:val="0"/>
        <w:spacing w:line="590" w:lineRule="exact"/>
        <w:ind w:firstLine="624"/>
        <w:rPr>
          <w:rFonts w:ascii="方正黑体_GBK" w:eastAsia="方正黑体_GBK" w:hint="eastAsia"/>
          <w:snapToGrid w:val="0"/>
          <w:kern w:val="32"/>
          <w:sz w:val="32"/>
          <w:szCs w:val="20"/>
        </w:rPr>
      </w:pPr>
      <w:r w:rsidRPr="00F05D22">
        <w:rPr>
          <w:rFonts w:ascii="方正黑体_GBK" w:eastAsia="方正黑体_GBK" w:hint="eastAsia"/>
          <w:snapToGrid w:val="0"/>
          <w:kern w:val="32"/>
          <w:sz w:val="32"/>
          <w:szCs w:val="20"/>
        </w:rPr>
        <w:t>三、项目实施</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（一）实施时间与方式。</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2015</w:t>
      </w:r>
      <w:r w:rsidRPr="00F05D22">
        <w:rPr>
          <w:rFonts w:eastAsia="方正仿宋_GBK" w:hint="eastAsia"/>
          <w:snapToGrid w:val="0"/>
          <w:kern w:val="32"/>
          <w:sz w:val="32"/>
          <w:szCs w:val="20"/>
        </w:rPr>
        <w:t>年至</w:t>
      </w:r>
      <w:r w:rsidRPr="00F05D22">
        <w:rPr>
          <w:rFonts w:eastAsia="方正仿宋_GBK" w:hint="eastAsia"/>
          <w:snapToGrid w:val="0"/>
          <w:kern w:val="32"/>
          <w:sz w:val="32"/>
          <w:szCs w:val="20"/>
        </w:rPr>
        <w:t>2020</w:t>
      </w:r>
      <w:r w:rsidRPr="00F05D22">
        <w:rPr>
          <w:rFonts w:eastAsia="方正仿宋_GBK" w:hint="eastAsia"/>
          <w:snapToGrid w:val="0"/>
          <w:kern w:val="32"/>
          <w:sz w:val="32"/>
          <w:szCs w:val="20"/>
        </w:rPr>
        <w:t>年，按照分批立项、分类资助、持续推进的思路，立项建设</w:t>
      </w:r>
      <w:r w:rsidRPr="00F05D22">
        <w:rPr>
          <w:rFonts w:eastAsia="方正仿宋_GBK" w:hint="eastAsia"/>
          <w:snapToGrid w:val="0"/>
          <w:kern w:val="32"/>
          <w:sz w:val="32"/>
          <w:szCs w:val="20"/>
        </w:rPr>
        <w:t>200</w:t>
      </w:r>
      <w:r w:rsidRPr="00F05D22">
        <w:rPr>
          <w:rFonts w:eastAsia="方正仿宋_GBK" w:hint="eastAsia"/>
          <w:snapToGrid w:val="0"/>
          <w:kern w:val="32"/>
          <w:sz w:val="32"/>
          <w:szCs w:val="20"/>
        </w:rPr>
        <w:t>个品牌专业和</w:t>
      </w:r>
      <w:r w:rsidRPr="00F05D22">
        <w:rPr>
          <w:rFonts w:eastAsia="方正仿宋_GBK" w:hint="eastAsia"/>
          <w:snapToGrid w:val="0"/>
          <w:kern w:val="32"/>
          <w:sz w:val="32"/>
          <w:szCs w:val="20"/>
        </w:rPr>
        <w:t>50</w:t>
      </w:r>
      <w:r w:rsidRPr="00F05D22">
        <w:rPr>
          <w:rFonts w:eastAsia="方正仿宋_GBK" w:hint="eastAsia"/>
          <w:snapToGrid w:val="0"/>
          <w:kern w:val="32"/>
          <w:sz w:val="32"/>
          <w:szCs w:val="20"/>
        </w:rPr>
        <w:t>个品牌专业培育点。各项</w:t>
      </w:r>
      <w:proofErr w:type="gramStart"/>
      <w:r w:rsidRPr="00F05D22">
        <w:rPr>
          <w:rFonts w:eastAsia="方正仿宋_GBK" w:hint="eastAsia"/>
          <w:snapToGrid w:val="0"/>
          <w:kern w:val="32"/>
          <w:sz w:val="32"/>
          <w:szCs w:val="20"/>
        </w:rPr>
        <w:t>目依据</w:t>
      </w:r>
      <w:proofErr w:type="gramEnd"/>
      <w:r w:rsidRPr="00F05D22">
        <w:rPr>
          <w:rFonts w:eastAsia="方正仿宋_GBK" w:hint="eastAsia"/>
          <w:snapToGrid w:val="0"/>
          <w:kern w:val="32"/>
          <w:sz w:val="32"/>
          <w:szCs w:val="20"/>
        </w:rPr>
        <w:t>确定的目标任务和现有基础加强总体规划与顶层设计，有计划、有重点、分阶段组织实施。项目中期进行阶段性进展汇报与检查，项目结束时验收考评。</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工程分两期实施。一期从</w:t>
      </w:r>
      <w:r w:rsidRPr="00F05D22">
        <w:rPr>
          <w:rFonts w:eastAsia="方正仿宋_GBK" w:hint="eastAsia"/>
          <w:snapToGrid w:val="0"/>
          <w:kern w:val="32"/>
          <w:sz w:val="32"/>
          <w:szCs w:val="20"/>
        </w:rPr>
        <w:t>2015</w:t>
      </w:r>
      <w:r w:rsidRPr="00F05D22">
        <w:rPr>
          <w:rFonts w:eastAsia="方正仿宋_GBK" w:hint="eastAsia"/>
          <w:snapToGrid w:val="0"/>
          <w:kern w:val="32"/>
          <w:sz w:val="32"/>
          <w:szCs w:val="20"/>
        </w:rPr>
        <w:t>年至</w:t>
      </w:r>
      <w:r w:rsidRPr="00F05D22">
        <w:rPr>
          <w:rFonts w:eastAsia="方正仿宋_GBK" w:hint="eastAsia"/>
          <w:snapToGrid w:val="0"/>
          <w:kern w:val="32"/>
          <w:sz w:val="32"/>
          <w:szCs w:val="20"/>
        </w:rPr>
        <w:t>2018</w:t>
      </w:r>
      <w:r w:rsidRPr="00F05D22">
        <w:rPr>
          <w:rFonts w:eastAsia="方正仿宋_GBK" w:hint="eastAsia"/>
          <w:snapToGrid w:val="0"/>
          <w:kern w:val="32"/>
          <w:sz w:val="32"/>
          <w:szCs w:val="20"/>
        </w:rPr>
        <w:t>年，严格按标准遴选一批立项品牌专业及培育点；二期从</w:t>
      </w:r>
      <w:r w:rsidRPr="00F05D22">
        <w:rPr>
          <w:rFonts w:eastAsia="方正仿宋_GBK" w:hint="eastAsia"/>
          <w:snapToGrid w:val="0"/>
          <w:kern w:val="32"/>
          <w:sz w:val="32"/>
          <w:szCs w:val="20"/>
        </w:rPr>
        <w:t>2019</w:t>
      </w:r>
      <w:r w:rsidRPr="00F05D22">
        <w:rPr>
          <w:rFonts w:eastAsia="方正仿宋_GBK" w:hint="eastAsia"/>
          <w:snapToGrid w:val="0"/>
          <w:kern w:val="32"/>
          <w:sz w:val="32"/>
          <w:szCs w:val="20"/>
        </w:rPr>
        <w:t>年至</w:t>
      </w:r>
      <w:r w:rsidRPr="00F05D22">
        <w:rPr>
          <w:rFonts w:eastAsia="方正仿宋_GBK" w:hint="eastAsia"/>
          <w:snapToGrid w:val="0"/>
          <w:kern w:val="32"/>
          <w:sz w:val="32"/>
          <w:szCs w:val="20"/>
        </w:rPr>
        <w:t>2020</w:t>
      </w:r>
      <w:r w:rsidRPr="00F05D22">
        <w:rPr>
          <w:rFonts w:eastAsia="方正仿宋_GBK" w:hint="eastAsia"/>
          <w:snapToGrid w:val="0"/>
          <w:kern w:val="32"/>
          <w:sz w:val="32"/>
          <w:szCs w:val="20"/>
        </w:rPr>
        <w:t>年，持续支持一期建设成效突出的品牌专业，遴选增列一批培育建设成效显著的品牌专业。</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（二）项目申报范围。</w:t>
      </w:r>
      <w:r w:rsidRPr="00F05D22">
        <w:rPr>
          <w:rFonts w:eastAsia="方正仿宋_GBK" w:hint="eastAsia"/>
          <w:snapToGrid w:val="0"/>
          <w:kern w:val="32"/>
          <w:sz w:val="32"/>
          <w:szCs w:val="20"/>
        </w:rPr>
        <w:t>申报的本专科专业必须是国家专业目录内的专业，并同时满足以下至少</w:t>
      </w:r>
      <w:r w:rsidRPr="00F05D22">
        <w:rPr>
          <w:rFonts w:eastAsia="方正仿宋_GBK" w:hint="eastAsia"/>
          <w:snapToGrid w:val="0"/>
          <w:kern w:val="32"/>
          <w:sz w:val="32"/>
          <w:szCs w:val="20"/>
        </w:rPr>
        <w:t>2</w:t>
      </w:r>
      <w:r w:rsidRPr="00F05D22">
        <w:rPr>
          <w:rFonts w:eastAsia="方正仿宋_GBK" w:hint="eastAsia"/>
          <w:snapToGrid w:val="0"/>
          <w:kern w:val="32"/>
          <w:sz w:val="32"/>
          <w:szCs w:val="20"/>
        </w:rPr>
        <w:t>个条件：</w:t>
      </w:r>
    </w:p>
    <w:p w:rsidR="00F05D22" w:rsidRPr="00F05D22" w:rsidRDefault="00F05D22" w:rsidP="00F05D22">
      <w:pPr>
        <w:autoSpaceDE w:val="0"/>
        <w:autoSpaceDN w:val="0"/>
        <w:snapToGrid w:val="0"/>
        <w:spacing w:line="590" w:lineRule="atLeas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经济社会发展急需的重点专业，包括现代农业、先进制造业、现代服务业、战略性新兴产业和信息产业、交通运输产业、海洋产业、文化产业、社会建设与管理及重大基础研究等领域相关专业。</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lastRenderedPageBreak/>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办学实力强的主干专业，主要是综合实力校内排名前</w:t>
      </w:r>
      <w:r w:rsidRPr="00F05D22">
        <w:rPr>
          <w:rFonts w:eastAsia="方正仿宋_GBK" w:hint="eastAsia"/>
          <w:snapToGrid w:val="0"/>
          <w:kern w:val="32"/>
          <w:sz w:val="32"/>
          <w:szCs w:val="20"/>
        </w:rPr>
        <w:t>10%</w:t>
      </w:r>
      <w:r w:rsidRPr="00F05D22">
        <w:rPr>
          <w:rFonts w:eastAsia="方正仿宋_GBK" w:hint="eastAsia"/>
          <w:snapToGrid w:val="0"/>
          <w:kern w:val="32"/>
          <w:sz w:val="32"/>
          <w:szCs w:val="20"/>
        </w:rPr>
        <w:t>的专业。</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3</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社会认可度高的热点专业，主要是高考第一志愿符合率、毕业生年终就业率位居本校前列的专业。</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（三）项目立项。</w:t>
      </w:r>
      <w:r w:rsidRPr="00F05D22">
        <w:rPr>
          <w:rFonts w:eastAsia="方正仿宋_GBK" w:hint="eastAsia"/>
          <w:snapToGrid w:val="0"/>
          <w:kern w:val="32"/>
          <w:sz w:val="32"/>
          <w:szCs w:val="20"/>
        </w:rPr>
        <w:t>所有项目均由高校按规定的申报范围竞争申报，通过专家评审提出项目立项及资助档次建议，经江苏高校品牌专业建设工程管理协调小组审核批准后立项。</w:t>
      </w:r>
    </w:p>
    <w:p w:rsidR="00F05D22" w:rsidRPr="00F05D22" w:rsidRDefault="00F05D22" w:rsidP="00F05D22">
      <w:pPr>
        <w:autoSpaceDE w:val="0"/>
        <w:autoSpaceDN w:val="0"/>
        <w:snapToGrid w:val="0"/>
        <w:spacing w:line="590" w:lineRule="exact"/>
        <w:ind w:firstLine="624"/>
        <w:rPr>
          <w:rFonts w:ascii="方正黑体_GBK" w:eastAsia="方正黑体_GBK" w:hint="eastAsia"/>
          <w:snapToGrid w:val="0"/>
          <w:kern w:val="32"/>
          <w:sz w:val="32"/>
          <w:szCs w:val="20"/>
        </w:rPr>
      </w:pPr>
      <w:r w:rsidRPr="00F05D22">
        <w:rPr>
          <w:rFonts w:ascii="方正黑体_GBK" w:eastAsia="方正黑体_GBK" w:hint="eastAsia"/>
          <w:snapToGrid w:val="0"/>
          <w:kern w:val="32"/>
          <w:sz w:val="32"/>
          <w:szCs w:val="20"/>
        </w:rPr>
        <w:t>四、专项资金</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（一）总体安排。</w:t>
      </w:r>
      <w:r w:rsidRPr="00F05D22">
        <w:rPr>
          <w:rFonts w:eastAsia="方正仿宋_GBK" w:hint="eastAsia"/>
          <w:snapToGrid w:val="0"/>
          <w:kern w:val="32"/>
          <w:sz w:val="32"/>
          <w:szCs w:val="20"/>
        </w:rPr>
        <w:t>归并现有高校专项资金项目，根据财力状况和对高校的投入规模编制项目预算，集中财力安排工程专项资金。建设周期内，根据项目实施进度和其他渠道资金到位情况，滚动预算、分年度拨付。</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（二）主要用途。</w:t>
      </w:r>
      <w:r w:rsidRPr="00F05D22">
        <w:rPr>
          <w:rFonts w:eastAsia="方正仿宋_GBK" w:hint="eastAsia"/>
          <w:snapToGrid w:val="0"/>
          <w:kern w:val="32"/>
          <w:sz w:val="32"/>
          <w:szCs w:val="20"/>
        </w:rPr>
        <w:t>专项资金用于支持本专科专业的教师发展与教学团队建设、课程教材资源开发、实验实</w:t>
      </w:r>
      <w:proofErr w:type="gramStart"/>
      <w:r w:rsidRPr="00F05D22">
        <w:rPr>
          <w:rFonts w:eastAsia="方正仿宋_GBK" w:hint="eastAsia"/>
          <w:snapToGrid w:val="0"/>
          <w:kern w:val="32"/>
          <w:sz w:val="32"/>
          <w:szCs w:val="20"/>
        </w:rPr>
        <w:t>训条件</w:t>
      </w:r>
      <w:proofErr w:type="gramEnd"/>
      <w:r w:rsidRPr="00F05D22">
        <w:rPr>
          <w:rFonts w:eastAsia="方正仿宋_GBK" w:hint="eastAsia"/>
          <w:snapToGrid w:val="0"/>
          <w:kern w:val="32"/>
          <w:sz w:val="32"/>
          <w:szCs w:val="20"/>
        </w:rPr>
        <w:t>建设、学生创业创新训练、国内外教学交流合作、教育教学研究与改革等</w:t>
      </w:r>
      <w:r w:rsidRPr="00F05D22">
        <w:rPr>
          <w:rFonts w:eastAsia="方正仿宋_GBK" w:hint="eastAsia"/>
          <w:snapToGrid w:val="0"/>
          <w:kern w:val="32"/>
          <w:sz w:val="32"/>
          <w:szCs w:val="20"/>
        </w:rPr>
        <w:t>6</w:t>
      </w:r>
      <w:r w:rsidRPr="00F05D22">
        <w:rPr>
          <w:rFonts w:eastAsia="方正仿宋_GBK" w:hint="eastAsia"/>
          <w:snapToGrid w:val="0"/>
          <w:kern w:val="32"/>
          <w:sz w:val="32"/>
          <w:szCs w:val="20"/>
        </w:rPr>
        <w:t>个方面，其中实验实</w:t>
      </w:r>
      <w:proofErr w:type="gramStart"/>
      <w:r w:rsidRPr="00F05D22">
        <w:rPr>
          <w:rFonts w:eastAsia="方正仿宋_GBK" w:hint="eastAsia"/>
          <w:snapToGrid w:val="0"/>
          <w:kern w:val="32"/>
          <w:sz w:val="32"/>
          <w:szCs w:val="20"/>
        </w:rPr>
        <w:t>训条件</w:t>
      </w:r>
      <w:proofErr w:type="gramEnd"/>
      <w:r w:rsidRPr="00F05D22">
        <w:rPr>
          <w:rFonts w:eastAsia="方正仿宋_GBK" w:hint="eastAsia"/>
          <w:snapToGrid w:val="0"/>
          <w:kern w:val="32"/>
          <w:sz w:val="32"/>
          <w:szCs w:val="20"/>
        </w:rPr>
        <w:t>建设使用经费比例不得超过</w:t>
      </w:r>
      <w:r w:rsidRPr="00F05D22">
        <w:rPr>
          <w:rFonts w:eastAsia="方正仿宋_GBK" w:hint="eastAsia"/>
          <w:snapToGrid w:val="0"/>
          <w:kern w:val="32"/>
          <w:sz w:val="32"/>
          <w:szCs w:val="20"/>
        </w:rPr>
        <w:t>50%</w:t>
      </w:r>
      <w:r w:rsidRPr="00F05D22">
        <w:rPr>
          <w:rFonts w:eastAsia="方正仿宋_GBK" w:hint="eastAsia"/>
          <w:snapToGrid w:val="0"/>
          <w:kern w:val="32"/>
          <w:sz w:val="32"/>
          <w:szCs w:val="20"/>
        </w:rPr>
        <w:t>。</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（三）资助额度。</w:t>
      </w:r>
      <w:r w:rsidRPr="00F05D22">
        <w:rPr>
          <w:rFonts w:eastAsia="方正仿宋_GBK" w:hint="eastAsia"/>
          <w:snapToGrid w:val="0"/>
          <w:kern w:val="32"/>
          <w:sz w:val="32"/>
          <w:szCs w:val="20"/>
        </w:rPr>
        <w:t>专项资金根据高校类别、项目建设内容、项目预算等因素综合确定资助额度。</w:t>
      </w:r>
    </w:p>
    <w:p w:rsidR="00F05D22" w:rsidRPr="00F05D22" w:rsidRDefault="00F05D22" w:rsidP="00F05D22">
      <w:pPr>
        <w:autoSpaceDE w:val="0"/>
        <w:autoSpaceDN w:val="0"/>
        <w:snapToGrid w:val="0"/>
        <w:spacing w:line="590" w:lineRule="exact"/>
        <w:ind w:firstLine="624"/>
        <w:rPr>
          <w:rFonts w:ascii="方正黑体_GBK" w:eastAsia="方正黑体_GBK" w:hint="eastAsia"/>
          <w:snapToGrid w:val="0"/>
          <w:kern w:val="32"/>
          <w:sz w:val="32"/>
          <w:szCs w:val="20"/>
        </w:rPr>
      </w:pPr>
      <w:r w:rsidRPr="00F05D22">
        <w:rPr>
          <w:rFonts w:ascii="方正黑体_GBK" w:eastAsia="方正黑体_GBK" w:hint="eastAsia"/>
          <w:snapToGrid w:val="0"/>
          <w:kern w:val="32"/>
          <w:sz w:val="32"/>
          <w:szCs w:val="20"/>
        </w:rPr>
        <w:t>五、项目管理</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（一）协调管理机制。</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．成</w:t>
      </w:r>
      <w:r w:rsidRPr="00F05D22">
        <w:rPr>
          <w:rFonts w:eastAsia="方正仿宋_GBK" w:hint="eastAsia"/>
          <w:snapToGrid w:val="0"/>
          <w:kern w:val="32"/>
          <w:sz w:val="32"/>
          <w:szCs w:val="20"/>
        </w:rPr>
        <w:t>立江苏高校品牌专业建设工程管理协调小组，省政府分管领导任组长，省教育厅、财政厅等部门负责同志为成员。协调小组办公室设在省教育厅，成员由省有关部门人员组成。</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lastRenderedPageBreak/>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在工程管理协调小组指导下，省有关部门按照职责分工做好相关工作，并注重发挥高校、行业龙头企业、政府人力资源服务中心、教育国际化交流机构等对项目实施的学术指导、专业咨询和科学评价作用。</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3</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建立与目标任务相适应的考核指标体系，做到与国际通行的专业评价标准和建设管理规则有效衔接，与国家高等职业教育专业建设、管理、评价要求有效衔接，与我省有关人才、教育、科技、文化等重要工程项目有效衔接。</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4</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高校建立由校（院）长牵头、分管领导具体负责、相关部门和单位负责人及项目负责人参加的项目实施领导小组，具体组织推进项目实施工作。</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（二）开放竞争机制。</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所有项目按规定的申报范围进行开放性、竞争性申报。</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项目在申报、评审、立项、检查验收、经费安排等环节坚持公开、公平、竞争、择优的原则。</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（三）项目责任机制。</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项目依托高校为责任单位，校（院）长为第一责任人。明确项目负责人，一般由专业所在院（系）主要负责人担任。工程管理协调小组与有关项目责任单位、项目负责人签订任务书。</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项目实施以任务书为依据，明确目标任务，分解建设项目，强化推进措施，落实实施责任。建立项目年度报告制度，注重用人单位和第三方机构的反馈评价。</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（四）预算管理机制。</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lastRenderedPageBreak/>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项目预算编制。申请资助项目必须编制收入和支出预算。收入预算包括省财政专项资金、中央财政补助资金、学校自筹资金及其他渠道资金，支出预算包括围绕品牌专业建设的教师发展与教学团队建设、课程教材资源开发、实验实</w:t>
      </w:r>
      <w:proofErr w:type="gramStart"/>
      <w:r w:rsidRPr="00F05D22">
        <w:rPr>
          <w:rFonts w:eastAsia="方正仿宋_GBK" w:hint="eastAsia"/>
          <w:snapToGrid w:val="0"/>
          <w:kern w:val="32"/>
          <w:sz w:val="32"/>
          <w:szCs w:val="20"/>
        </w:rPr>
        <w:t>训条件</w:t>
      </w:r>
      <w:proofErr w:type="gramEnd"/>
      <w:r w:rsidRPr="00F05D22">
        <w:rPr>
          <w:rFonts w:eastAsia="方正仿宋_GBK" w:hint="eastAsia"/>
          <w:snapToGrid w:val="0"/>
          <w:kern w:val="32"/>
          <w:sz w:val="32"/>
          <w:szCs w:val="20"/>
        </w:rPr>
        <w:t>建设、学生创业创新训练、国内外教学交流合作、教育教学研究与改革等方面发生的相关经费。</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项目预算评审。项目预算实行专项评审办法，由相关财务专家、学科专家对项目收支预算提出综合评审意见，</w:t>
      </w:r>
      <w:proofErr w:type="gramStart"/>
      <w:r w:rsidRPr="00F05D22">
        <w:rPr>
          <w:rFonts w:eastAsia="方正仿宋_GBK" w:hint="eastAsia"/>
          <w:snapToGrid w:val="0"/>
          <w:kern w:val="32"/>
          <w:sz w:val="32"/>
          <w:szCs w:val="20"/>
        </w:rPr>
        <w:t>报工程</w:t>
      </w:r>
      <w:proofErr w:type="gramEnd"/>
      <w:r w:rsidRPr="00F05D22">
        <w:rPr>
          <w:rFonts w:eastAsia="方正仿宋_GBK" w:hint="eastAsia"/>
          <w:snapToGrid w:val="0"/>
          <w:kern w:val="32"/>
          <w:sz w:val="32"/>
          <w:szCs w:val="20"/>
        </w:rPr>
        <w:t>管理协调小组审定。</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（五）多元投入机制。</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将品牌专业建设与部省共建部属高校、落实共建项目紧密结合，部属高校的立项品牌专业作为部省共建项目，建设经费由省财政品牌专业建设专项经费和主管部门共建经费各按</w:t>
      </w:r>
      <w:r w:rsidRPr="00F05D22">
        <w:rPr>
          <w:rFonts w:eastAsia="方正仿宋_GBK" w:hint="eastAsia"/>
          <w:snapToGrid w:val="0"/>
          <w:kern w:val="32"/>
          <w:sz w:val="32"/>
          <w:szCs w:val="20"/>
        </w:rPr>
        <w:t>1/2</w:t>
      </w:r>
      <w:r w:rsidRPr="00F05D22">
        <w:rPr>
          <w:rFonts w:eastAsia="方正仿宋_GBK" w:hint="eastAsia"/>
          <w:snapToGrid w:val="0"/>
          <w:kern w:val="32"/>
          <w:sz w:val="32"/>
          <w:szCs w:val="20"/>
        </w:rPr>
        <w:t>比例予以支持。</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0"/>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省属高校立项品牌专业建设经费由省财政品牌专业建设专项经费安排支持。</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3</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立项项目应积极争取相关行业、地方、企业事业单位共建经费或其他方式的支持经费。</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4</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对实施成效显著、贡献突出的项目，由省财政进行奖励性投入或以奖代投，奖励性投入主要用于项目建设。</w:t>
      </w:r>
    </w:p>
    <w:p w:rsidR="00F05D22" w:rsidRPr="00F05D22" w:rsidRDefault="00F05D22" w:rsidP="00F05D22">
      <w:pPr>
        <w:autoSpaceDE w:val="0"/>
        <w:autoSpaceDN w:val="0"/>
        <w:snapToGrid w:val="0"/>
        <w:spacing w:line="590" w:lineRule="exact"/>
        <w:ind w:firstLine="624"/>
        <w:rPr>
          <w:rFonts w:ascii="方正楷体_GBK" w:eastAsia="方正楷体_GBK" w:hint="eastAsia"/>
          <w:snapToGrid w:val="0"/>
          <w:kern w:val="32"/>
          <w:sz w:val="32"/>
          <w:szCs w:val="20"/>
        </w:rPr>
      </w:pPr>
      <w:r w:rsidRPr="00F05D22">
        <w:rPr>
          <w:rFonts w:ascii="方正楷体_GBK" w:eastAsia="方正楷体_GBK" w:hint="eastAsia"/>
          <w:snapToGrid w:val="0"/>
          <w:kern w:val="32"/>
          <w:sz w:val="32"/>
          <w:szCs w:val="20"/>
        </w:rPr>
        <w:t>（六）绩效考核机制。</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1</w:t>
      </w:r>
      <w:r w:rsidRPr="00F05D22">
        <w:rPr>
          <w:rFonts w:eastAsia="方正仿宋_GBK" w:hint="eastAsia"/>
          <w:snapToGrid w:val="0"/>
          <w:kern w:val="0"/>
          <w:sz w:val="32"/>
          <w:szCs w:val="20"/>
        </w:rPr>
        <w:t>．</w:t>
      </w:r>
      <w:r w:rsidRPr="00F05D22">
        <w:rPr>
          <w:rFonts w:eastAsia="方正仿宋_GBK"/>
          <w:snapToGrid w:val="0"/>
          <w:kern w:val="0"/>
          <w:sz w:val="32"/>
          <w:szCs w:val="20"/>
        </w:rPr>
        <w:t>本工程作为省级财政专项资金预算绩效目标管理重点评价项目，实行立项项目中期报告与结</w:t>
      </w:r>
      <w:r w:rsidRPr="00F05D22">
        <w:rPr>
          <w:rFonts w:eastAsia="方正仿宋_GBK" w:hint="eastAsia"/>
          <w:snapToGrid w:val="0"/>
          <w:kern w:val="0"/>
          <w:sz w:val="32"/>
          <w:szCs w:val="20"/>
        </w:rPr>
        <w:t>果</w:t>
      </w:r>
      <w:r w:rsidRPr="00F05D22">
        <w:rPr>
          <w:rFonts w:eastAsia="方正仿宋_GBK"/>
          <w:snapToGrid w:val="0"/>
          <w:kern w:val="0"/>
          <w:sz w:val="32"/>
          <w:szCs w:val="20"/>
        </w:rPr>
        <w:t>验收制度。</w:t>
      </w:r>
      <w:r w:rsidRPr="00F05D22">
        <w:rPr>
          <w:rFonts w:eastAsia="方正仿宋_GBK" w:hint="eastAsia"/>
          <w:snapToGrid w:val="0"/>
          <w:kern w:val="32"/>
          <w:sz w:val="32"/>
          <w:szCs w:val="20"/>
        </w:rPr>
        <w:t>省有关部门制订</w:t>
      </w:r>
      <w:r w:rsidRPr="00F05D22">
        <w:rPr>
          <w:rFonts w:eastAsia="方正仿宋_GBK" w:hint="eastAsia"/>
          <w:snapToGrid w:val="0"/>
          <w:kern w:val="32"/>
          <w:sz w:val="32"/>
          <w:szCs w:val="20"/>
        </w:rPr>
        <w:lastRenderedPageBreak/>
        <w:t>科学合理、切实可行、可测量的项目立项评审、绩效考评指标体系，提高项目实施的科学性、导向性和实效性。</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eastAsia="方正仿宋_GBK" w:hint="eastAsia"/>
          <w:snapToGrid w:val="0"/>
          <w:kern w:val="32"/>
          <w:sz w:val="32"/>
          <w:szCs w:val="20"/>
        </w:rPr>
        <w:t>2</w:t>
      </w:r>
      <w:r w:rsidRPr="00F05D22">
        <w:rPr>
          <w:rFonts w:eastAsia="方正仿宋_GBK" w:hint="eastAsia"/>
          <w:snapToGrid w:val="0"/>
          <w:kern w:val="0"/>
          <w:sz w:val="32"/>
          <w:szCs w:val="20"/>
        </w:rPr>
        <w:t>．</w:t>
      </w:r>
      <w:r w:rsidRPr="00F05D22">
        <w:rPr>
          <w:rFonts w:eastAsia="方正仿宋_GBK" w:hint="eastAsia"/>
          <w:snapToGrid w:val="0"/>
          <w:kern w:val="32"/>
          <w:sz w:val="32"/>
          <w:szCs w:val="20"/>
        </w:rPr>
        <w:t>工程实施总体情况由省有关部门进行绩效考核。对意义重大、发展前景好、按规律需要后期支持的，予以持续重点支持；对建设措施不力、成效较差的，减小支持力度或不再作为重点支持项目；对立项条件基础丧失的，及时调整或中止。</w:t>
      </w:r>
    </w:p>
    <w:p w:rsidR="00F05D22" w:rsidRPr="00F05D22" w:rsidRDefault="00F05D22" w:rsidP="00F05D22">
      <w:pPr>
        <w:autoSpaceDE w:val="0"/>
        <w:autoSpaceDN w:val="0"/>
        <w:snapToGrid w:val="0"/>
        <w:spacing w:line="590" w:lineRule="exact"/>
        <w:ind w:firstLine="624"/>
        <w:rPr>
          <w:rFonts w:eastAsia="方正仿宋_GBK" w:hint="eastAsia"/>
          <w:snapToGrid w:val="0"/>
          <w:kern w:val="32"/>
          <w:sz w:val="32"/>
          <w:szCs w:val="20"/>
        </w:rPr>
      </w:pPr>
      <w:r w:rsidRPr="00F05D22">
        <w:rPr>
          <w:rFonts w:ascii="方正楷体_GBK" w:eastAsia="方正楷体_GBK" w:hint="eastAsia"/>
          <w:snapToGrid w:val="0"/>
          <w:kern w:val="32"/>
          <w:sz w:val="32"/>
          <w:szCs w:val="20"/>
        </w:rPr>
        <w:t>（七）全程监管机制。</w:t>
      </w:r>
      <w:r w:rsidRPr="00F05D22">
        <w:rPr>
          <w:rFonts w:eastAsia="方正仿宋_GBK" w:hint="eastAsia"/>
          <w:snapToGrid w:val="0"/>
          <w:kern w:val="32"/>
          <w:sz w:val="32"/>
          <w:szCs w:val="20"/>
        </w:rPr>
        <w:t>工程实施坚持科学公正、规范管理、严格程序，省教育厅和省财政厅对项目实施过程管理，省审计厅对项目经费进行重点审计，依法查处违规违纪行为，努力把江苏高校品牌专业建设工程打造成精品工程、高效工程和廉洁工程。</w:t>
      </w:r>
    </w:p>
    <w:p w:rsidR="00F05D22" w:rsidRPr="00F05D22" w:rsidRDefault="00F05D22" w:rsidP="00F05D22">
      <w:pPr>
        <w:autoSpaceDE w:val="0"/>
        <w:autoSpaceDN w:val="0"/>
        <w:snapToGrid w:val="0"/>
        <w:spacing w:line="590" w:lineRule="atLeast"/>
        <w:ind w:firstLine="624"/>
        <w:rPr>
          <w:rFonts w:eastAsia="方正仿宋_GBK" w:hint="eastAsia"/>
          <w:snapToGrid w:val="0"/>
          <w:kern w:val="0"/>
          <w:sz w:val="32"/>
          <w:szCs w:val="20"/>
        </w:rPr>
      </w:pPr>
    </w:p>
    <w:tbl>
      <w:tblPr>
        <w:tblStyle w:val="a8"/>
        <w:tblpPr w:leftFromText="454" w:rightFromText="454" w:horzAnchor="margin" w:tblpXSpec="center" w:tblpYSpec="bottom"/>
        <w:tblOverlap w:val="never"/>
        <w:tblW w:w="0" w:type="auto"/>
        <w:tblBorders>
          <w:top w:val="single" w:sz="8" w:space="0" w:color="auto"/>
          <w:left w:val="none" w:sz="0" w:space="0" w:color="auto"/>
          <w:bottom w:val="single" w:sz="8" w:space="0" w:color="auto"/>
          <w:right w:val="none" w:sz="0" w:space="0" w:color="auto"/>
          <w:insideV w:val="none" w:sz="0" w:space="0" w:color="auto"/>
        </w:tblBorders>
        <w:tblLook w:val="01E0" w:firstRow="1" w:lastRow="1" w:firstColumn="1" w:lastColumn="1" w:noHBand="0" w:noVBand="0"/>
      </w:tblPr>
      <w:tblGrid>
        <w:gridCol w:w="340"/>
        <w:gridCol w:w="8165"/>
        <w:gridCol w:w="340"/>
      </w:tblGrid>
      <w:tr w:rsidR="00F05D22" w:rsidRPr="00F05D22" w:rsidTr="00B90BA3">
        <w:tc>
          <w:tcPr>
            <w:tcW w:w="340" w:type="dxa"/>
          </w:tcPr>
          <w:p w:rsidR="00F05D22" w:rsidRPr="00F05D22" w:rsidRDefault="00F05D22" w:rsidP="00F05D22">
            <w:pPr>
              <w:adjustRightInd w:val="0"/>
              <w:spacing w:afterLines="10" w:after="31" w:line="288" w:lineRule="auto"/>
              <w:ind w:left="840" w:hangingChars="300" w:hanging="840"/>
              <w:rPr>
                <w:rFonts w:eastAsia="方正仿宋_GBK" w:hint="eastAsia"/>
                <w:snapToGrid w:val="0"/>
                <w:sz w:val="28"/>
                <w:szCs w:val="28"/>
              </w:rPr>
            </w:pPr>
          </w:p>
        </w:tc>
        <w:tc>
          <w:tcPr>
            <w:tcW w:w="8165" w:type="dxa"/>
          </w:tcPr>
          <w:p w:rsidR="00F05D22" w:rsidRPr="00F05D22" w:rsidRDefault="00F05D22" w:rsidP="00F05D22">
            <w:pPr>
              <w:adjustRightInd w:val="0"/>
              <w:spacing w:afterLines="15" w:after="46" w:line="460" w:lineRule="exact"/>
              <w:ind w:leftChars="-20" w:left="798" w:rightChars="-20" w:right="-42" w:hangingChars="300" w:hanging="840"/>
              <w:rPr>
                <w:rFonts w:eastAsia="方正仿宋_GBK" w:hint="eastAsia"/>
                <w:snapToGrid w:val="0"/>
                <w:sz w:val="28"/>
                <w:szCs w:val="28"/>
              </w:rPr>
            </w:pPr>
            <w:r w:rsidRPr="00F05D22">
              <w:rPr>
                <w:rFonts w:eastAsia="方正仿宋_GBK" w:hint="eastAsia"/>
                <w:snapToGrid w:val="0"/>
                <w:sz w:val="28"/>
                <w:szCs w:val="28"/>
              </w:rPr>
              <w:t>抄送：省委各部委，省人大常委会办公厅，省政协办公厅，省法院，省检察院，省军区。</w:t>
            </w:r>
          </w:p>
        </w:tc>
        <w:tc>
          <w:tcPr>
            <w:tcW w:w="340" w:type="dxa"/>
          </w:tcPr>
          <w:p w:rsidR="00F05D22" w:rsidRPr="00F05D22" w:rsidRDefault="00F05D22" w:rsidP="00F05D22">
            <w:pPr>
              <w:adjustRightInd w:val="0"/>
              <w:spacing w:beforeLines="10" w:before="31" w:line="288" w:lineRule="auto"/>
              <w:ind w:left="840" w:hangingChars="300" w:hanging="840"/>
              <w:rPr>
                <w:rFonts w:eastAsia="方正仿宋_GBK" w:hint="eastAsia"/>
                <w:snapToGrid w:val="0"/>
                <w:sz w:val="28"/>
                <w:szCs w:val="28"/>
              </w:rPr>
            </w:pPr>
          </w:p>
        </w:tc>
      </w:tr>
      <w:tr w:rsidR="00F05D22" w:rsidRPr="00F05D22" w:rsidTr="00B90BA3">
        <w:tc>
          <w:tcPr>
            <w:tcW w:w="340" w:type="dxa"/>
          </w:tcPr>
          <w:p w:rsidR="00F05D22" w:rsidRPr="00F05D22" w:rsidRDefault="00F05D22" w:rsidP="00F05D22">
            <w:pPr>
              <w:adjustRightInd w:val="0"/>
              <w:spacing w:beforeLines="10" w:before="31" w:afterLines="10" w:after="31" w:line="288" w:lineRule="auto"/>
              <w:rPr>
                <w:rFonts w:eastAsia="方正仿宋_GBK" w:hint="eastAsia"/>
                <w:snapToGrid w:val="0"/>
                <w:sz w:val="28"/>
                <w:szCs w:val="28"/>
              </w:rPr>
            </w:pPr>
          </w:p>
        </w:tc>
        <w:tc>
          <w:tcPr>
            <w:tcW w:w="8165" w:type="dxa"/>
          </w:tcPr>
          <w:p w:rsidR="00F05D22" w:rsidRPr="00F05D22" w:rsidRDefault="00F05D22" w:rsidP="00F05D22">
            <w:pPr>
              <w:tabs>
                <w:tab w:val="right" w:pos="8033"/>
              </w:tabs>
              <w:adjustRightInd w:val="0"/>
              <w:spacing w:beforeLines="10" w:before="31" w:afterLines="10" w:after="31"/>
              <w:ind w:leftChars="-20" w:left="-42" w:rightChars="-20" w:right="-42"/>
              <w:rPr>
                <w:rFonts w:eastAsia="方正仿宋_GBK" w:hint="eastAsia"/>
                <w:snapToGrid w:val="0"/>
                <w:sz w:val="28"/>
                <w:szCs w:val="28"/>
              </w:rPr>
            </w:pPr>
            <w:r w:rsidRPr="00F05D22">
              <w:rPr>
                <w:rFonts w:eastAsia="方正仿宋_GBK" w:hint="eastAsia"/>
                <w:snapToGrid w:val="0"/>
                <w:sz w:val="28"/>
                <w:szCs w:val="28"/>
              </w:rPr>
              <w:t>江苏省人民政府办公厅</w:t>
            </w:r>
            <w:r w:rsidRPr="00F05D22">
              <w:rPr>
                <w:rFonts w:eastAsia="方正仿宋_GBK"/>
                <w:snapToGrid w:val="0"/>
                <w:sz w:val="28"/>
                <w:szCs w:val="28"/>
              </w:rPr>
              <w:tab/>
              <w:t>20</w:t>
            </w:r>
            <w:r w:rsidRPr="00F05D22">
              <w:rPr>
                <w:rFonts w:eastAsia="方正仿宋_GBK" w:hint="eastAsia"/>
                <w:snapToGrid w:val="0"/>
                <w:sz w:val="28"/>
                <w:szCs w:val="28"/>
              </w:rPr>
              <w:t>14</w:t>
            </w:r>
            <w:r w:rsidRPr="00F05D22">
              <w:rPr>
                <w:rFonts w:eastAsia="方正仿宋_GBK" w:hint="eastAsia"/>
                <w:snapToGrid w:val="0"/>
                <w:sz w:val="28"/>
                <w:szCs w:val="28"/>
              </w:rPr>
              <w:t>年</w:t>
            </w:r>
            <w:r w:rsidRPr="00F05D22">
              <w:rPr>
                <w:rFonts w:eastAsia="方正仿宋_GBK" w:hint="eastAsia"/>
                <w:snapToGrid w:val="0"/>
                <w:sz w:val="28"/>
                <w:szCs w:val="28"/>
              </w:rPr>
              <w:t>10</w:t>
            </w:r>
            <w:r w:rsidRPr="00F05D22">
              <w:rPr>
                <w:rFonts w:eastAsia="方正仿宋_GBK" w:hint="eastAsia"/>
                <w:snapToGrid w:val="0"/>
                <w:sz w:val="28"/>
                <w:szCs w:val="28"/>
              </w:rPr>
              <w:t>月</w:t>
            </w:r>
            <w:r w:rsidRPr="00F05D22">
              <w:rPr>
                <w:rFonts w:eastAsia="方正仿宋_GBK" w:hint="eastAsia"/>
                <w:snapToGrid w:val="0"/>
                <w:sz w:val="28"/>
                <w:szCs w:val="28"/>
              </w:rPr>
              <w:t>21</w:t>
            </w:r>
            <w:r w:rsidRPr="00F05D22">
              <w:rPr>
                <w:rFonts w:eastAsia="方正仿宋_GBK" w:hint="eastAsia"/>
                <w:snapToGrid w:val="0"/>
                <w:sz w:val="28"/>
                <w:szCs w:val="28"/>
              </w:rPr>
              <w:t>日印发</w:t>
            </w:r>
          </w:p>
        </w:tc>
        <w:tc>
          <w:tcPr>
            <w:tcW w:w="340" w:type="dxa"/>
          </w:tcPr>
          <w:p w:rsidR="00F05D22" w:rsidRPr="00F05D22" w:rsidRDefault="00F05D22" w:rsidP="00F05D22">
            <w:pPr>
              <w:adjustRightInd w:val="0"/>
              <w:spacing w:beforeLines="10" w:before="31" w:afterLines="10" w:after="31" w:line="288" w:lineRule="auto"/>
              <w:rPr>
                <w:rFonts w:eastAsia="方正仿宋_GBK" w:hint="eastAsia"/>
                <w:snapToGrid w:val="0"/>
                <w:sz w:val="28"/>
                <w:szCs w:val="28"/>
              </w:rPr>
            </w:pPr>
          </w:p>
        </w:tc>
      </w:tr>
    </w:tbl>
    <w:p w:rsidR="00F05D22" w:rsidRPr="00F05D22" w:rsidRDefault="00F05D22" w:rsidP="00F05D22">
      <w:pPr>
        <w:autoSpaceDE w:val="0"/>
        <w:autoSpaceDN w:val="0"/>
        <w:adjustRightInd w:val="0"/>
        <w:snapToGrid w:val="0"/>
        <w:rPr>
          <w:rFonts w:eastAsia="方正仿宋_GBK" w:hint="eastAsia"/>
          <w:snapToGrid w:val="0"/>
          <w:kern w:val="0"/>
          <w:sz w:val="8"/>
          <w:szCs w:val="20"/>
        </w:rPr>
      </w:pPr>
    </w:p>
    <w:p w:rsidR="00F05D22" w:rsidRDefault="00F05D22" w:rsidP="0023100D">
      <w:pPr>
        <w:jc w:val="center"/>
        <w:rPr>
          <w:rFonts w:eastAsia="华文中宋"/>
          <w:b/>
          <w:color w:val="000000" w:themeColor="text1"/>
          <w:sz w:val="36"/>
          <w:szCs w:val="36"/>
        </w:rPr>
      </w:pPr>
    </w:p>
    <w:p w:rsidR="00F05D22" w:rsidRDefault="00F05D22">
      <w:pPr>
        <w:widowControl/>
        <w:jc w:val="left"/>
        <w:rPr>
          <w:rFonts w:eastAsia="华文中宋"/>
          <w:b/>
          <w:color w:val="000000" w:themeColor="text1"/>
          <w:sz w:val="36"/>
          <w:szCs w:val="36"/>
        </w:rPr>
      </w:pPr>
      <w:r>
        <w:rPr>
          <w:rFonts w:eastAsia="华文中宋"/>
          <w:b/>
          <w:color w:val="000000" w:themeColor="text1"/>
          <w:sz w:val="36"/>
          <w:szCs w:val="36"/>
        </w:rPr>
        <w:br w:type="page"/>
      </w:r>
    </w:p>
    <w:p w:rsidR="00F05D22" w:rsidRPr="00F05D22" w:rsidRDefault="00F05D22" w:rsidP="0023100D">
      <w:pPr>
        <w:jc w:val="center"/>
        <w:rPr>
          <w:rFonts w:eastAsia="华文中宋"/>
          <w:b/>
          <w:color w:val="000000" w:themeColor="text1"/>
          <w:sz w:val="36"/>
          <w:szCs w:val="36"/>
        </w:rPr>
      </w:pPr>
      <w:bookmarkStart w:id="16" w:name="_GoBack"/>
      <w:bookmarkEnd w:id="16"/>
    </w:p>
    <w:p w:rsidR="0023100D" w:rsidRPr="008D5E83" w:rsidRDefault="0023100D" w:rsidP="0023100D">
      <w:pPr>
        <w:jc w:val="center"/>
        <w:rPr>
          <w:rFonts w:eastAsia="华文中宋"/>
          <w:b/>
          <w:color w:val="000000" w:themeColor="text1"/>
          <w:sz w:val="36"/>
          <w:szCs w:val="36"/>
        </w:rPr>
      </w:pPr>
      <w:r w:rsidRPr="008D5E83">
        <w:rPr>
          <w:rFonts w:eastAsia="华文中宋"/>
          <w:b/>
          <w:color w:val="000000" w:themeColor="text1"/>
          <w:sz w:val="36"/>
          <w:szCs w:val="36"/>
        </w:rPr>
        <w:t>江苏高校品牌专业建设工程一期项目实施办法</w:t>
      </w:r>
    </w:p>
    <w:p w:rsidR="0023100D" w:rsidRPr="00144004" w:rsidRDefault="0023100D" w:rsidP="0023100D"/>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根据省政府办公厅印发的《江苏高校品牌专业建设工程实施方案》，为做好一期项目（含</w:t>
      </w:r>
      <w:r>
        <w:rPr>
          <w:rFonts w:eastAsia="仿宋" w:hint="eastAsia"/>
          <w:color w:val="000000" w:themeColor="text1"/>
          <w:sz w:val="28"/>
          <w:szCs w:val="28"/>
        </w:rPr>
        <w:t>“</w:t>
      </w:r>
      <w:r w:rsidRPr="008D5E83">
        <w:rPr>
          <w:rFonts w:eastAsia="仿宋"/>
          <w:color w:val="000000" w:themeColor="text1"/>
          <w:sz w:val="28"/>
          <w:szCs w:val="28"/>
        </w:rPr>
        <w:t>品牌专业</w:t>
      </w:r>
      <w:r>
        <w:rPr>
          <w:rFonts w:eastAsia="仿宋" w:hint="eastAsia"/>
          <w:color w:val="000000" w:themeColor="text1"/>
          <w:sz w:val="28"/>
          <w:szCs w:val="28"/>
        </w:rPr>
        <w:t>”</w:t>
      </w:r>
      <w:r w:rsidRPr="008D5E83">
        <w:rPr>
          <w:rFonts w:eastAsia="仿宋"/>
          <w:color w:val="000000" w:themeColor="text1"/>
          <w:sz w:val="28"/>
          <w:szCs w:val="28"/>
        </w:rPr>
        <w:t>和</w:t>
      </w:r>
      <w:r>
        <w:rPr>
          <w:rFonts w:eastAsia="仿宋" w:hint="eastAsia"/>
          <w:color w:val="000000" w:themeColor="text1"/>
          <w:sz w:val="28"/>
          <w:szCs w:val="28"/>
        </w:rPr>
        <w:t>“</w:t>
      </w:r>
      <w:r w:rsidRPr="008D5E83">
        <w:rPr>
          <w:rFonts w:eastAsia="仿宋"/>
          <w:color w:val="000000" w:themeColor="text1"/>
          <w:sz w:val="28"/>
          <w:szCs w:val="28"/>
        </w:rPr>
        <w:t>品牌专业培育点</w:t>
      </w:r>
      <w:r>
        <w:rPr>
          <w:rFonts w:eastAsia="仿宋" w:hint="eastAsia"/>
          <w:color w:val="000000" w:themeColor="text1"/>
          <w:sz w:val="28"/>
          <w:szCs w:val="28"/>
        </w:rPr>
        <w:t>”</w:t>
      </w:r>
      <w:r w:rsidRPr="008D5E83">
        <w:rPr>
          <w:rFonts w:eastAsia="仿宋"/>
          <w:color w:val="000000" w:themeColor="text1"/>
          <w:sz w:val="28"/>
          <w:szCs w:val="28"/>
        </w:rPr>
        <w:t>，下同）组织实施工作，特制定如下办法。</w:t>
      </w:r>
    </w:p>
    <w:p w:rsidR="0023100D" w:rsidRPr="008D5E83" w:rsidRDefault="0023100D" w:rsidP="0023100D">
      <w:pPr>
        <w:spacing w:line="580" w:lineRule="exact"/>
        <w:ind w:firstLineChars="200" w:firstLine="560"/>
        <w:rPr>
          <w:rFonts w:eastAsia="黑体"/>
          <w:color w:val="000000" w:themeColor="text1"/>
          <w:sz w:val="28"/>
          <w:szCs w:val="28"/>
        </w:rPr>
      </w:pPr>
      <w:r w:rsidRPr="008D5E83">
        <w:rPr>
          <w:rFonts w:eastAsia="黑体"/>
          <w:color w:val="000000" w:themeColor="text1"/>
          <w:sz w:val="28"/>
          <w:szCs w:val="28"/>
        </w:rPr>
        <w:t>一、建设规模及分布</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一期项目将立项建设</w:t>
      </w:r>
      <w:r w:rsidRPr="008D5E83">
        <w:rPr>
          <w:rFonts w:eastAsia="仿宋"/>
          <w:color w:val="000000" w:themeColor="text1"/>
          <w:sz w:val="28"/>
          <w:szCs w:val="28"/>
        </w:rPr>
        <w:t>200</w:t>
      </w:r>
      <w:r w:rsidRPr="008D5E83">
        <w:rPr>
          <w:rFonts w:eastAsia="仿宋"/>
          <w:color w:val="000000" w:themeColor="text1"/>
          <w:sz w:val="28"/>
          <w:szCs w:val="28"/>
        </w:rPr>
        <w:t>个品牌专业，其中本科</w:t>
      </w:r>
      <w:r w:rsidRPr="008D5E83">
        <w:rPr>
          <w:rFonts w:eastAsia="仿宋"/>
          <w:color w:val="000000" w:themeColor="text1"/>
          <w:sz w:val="28"/>
          <w:szCs w:val="28"/>
        </w:rPr>
        <w:t>150</w:t>
      </w:r>
      <w:r w:rsidRPr="008D5E83">
        <w:rPr>
          <w:rFonts w:eastAsia="仿宋"/>
          <w:color w:val="000000" w:themeColor="text1"/>
          <w:sz w:val="28"/>
          <w:szCs w:val="28"/>
        </w:rPr>
        <w:t>个，高职高专</w:t>
      </w:r>
      <w:r w:rsidRPr="008D5E83">
        <w:rPr>
          <w:rFonts w:eastAsia="仿宋"/>
          <w:color w:val="000000" w:themeColor="text1"/>
          <w:sz w:val="28"/>
          <w:szCs w:val="28"/>
        </w:rPr>
        <w:t>50</w:t>
      </w:r>
      <w:r w:rsidRPr="008D5E83">
        <w:rPr>
          <w:rFonts w:eastAsia="仿宋"/>
          <w:color w:val="000000" w:themeColor="text1"/>
          <w:sz w:val="28"/>
          <w:szCs w:val="28"/>
        </w:rPr>
        <w:t>个；立项建设</w:t>
      </w:r>
      <w:r w:rsidRPr="008D5E83">
        <w:rPr>
          <w:rFonts w:eastAsia="仿宋"/>
          <w:color w:val="000000" w:themeColor="text1"/>
          <w:sz w:val="28"/>
          <w:szCs w:val="28"/>
        </w:rPr>
        <w:t>50</w:t>
      </w:r>
      <w:r w:rsidRPr="008D5E83">
        <w:rPr>
          <w:rFonts w:eastAsia="仿宋"/>
          <w:color w:val="000000" w:themeColor="text1"/>
          <w:sz w:val="28"/>
          <w:szCs w:val="28"/>
        </w:rPr>
        <w:t>个品牌专业培育点，其中本科</w:t>
      </w:r>
      <w:r w:rsidRPr="008D5E83">
        <w:rPr>
          <w:rFonts w:eastAsia="仿宋"/>
          <w:color w:val="000000" w:themeColor="text1"/>
          <w:sz w:val="28"/>
          <w:szCs w:val="28"/>
        </w:rPr>
        <w:t>30</w:t>
      </w:r>
      <w:r w:rsidRPr="008D5E83">
        <w:rPr>
          <w:rFonts w:eastAsia="仿宋"/>
          <w:color w:val="000000" w:themeColor="text1"/>
          <w:sz w:val="28"/>
          <w:szCs w:val="28"/>
        </w:rPr>
        <w:t>个，高职高专</w:t>
      </w:r>
      <w:r w:rsidRPr="008D5E83">
        <w:rPr>
          <w:rFonts w:eastAsia="仿宋"/>
          <w:color w:val="000000" w:themeColor="text1"/>
          <w:sz w:val="28"/>
          <w:szCs w:val="28"/>
        </w:rPr>
        <w:t>20</w:t>
      </w:r>
      <w:r w:rsidRPr="008D5E83">
        <w:rPr>
          <w:rFonts w:eastAsia="仿宋"/>
          <w:color w:val="000000" w:themeColor="text1"/>
          <w:sz w:val="28"/>
          <w:szCs w:val="28"/>
        </w:rPr>
        <w:t>个。</w:t>
      </w:r>
      <w:r w:rsidRPr="008D5E83">
        <w:rPr>
          <w:rFonts w:eastAsia="仿宋" w:hint="eastAsia"/>
          <w:color w:val="000000" w:themeColor="text1"/>
          <w:sz w:val="28"/>
          <w:szCs w:val="28"/>
        </w:rPr>
        <w:t>采用</w:t>
      </w:r>
      <w:r w:rsidRPr="008D5E83">
        <w:rPr>
          <w:rFonts w:eastAsia="仿宋" w:hint="eastAsia"/>
          <w:color w:val="000000" w:themeColor="text1"/>
          <w:sz w:val="28"/>
          <w:szCs w:val="28"/>
        </w:rPr>
        <w:t>2015</w:t>
      </w:r>
      <w:r w:rsidRPr="008D5E83">
        <w:rPr>
          <w:rFonts w:eastAsia="仿宋" w:hint="eastAsia"/>
          <w:color w:val="000000" w:themeColor="text1"/>
          <w:sz w:val="28"/>
          <w:szCs w:val="28"/>
        </w:rPr>
        <w:t>年</w:t>
      </w:r>
      <w:r w:rsidRPr="008D5E83">
        <w:rPr>
          <w:rFonts w:eastAsia="仿宋"/>
          <w:color w:val="000000" w:themeColor="text1"/>
          <w:sz w:val="28"/>
          <w:szCs w:val="28"/>
        </w:rPr>
        <w:t>一次遴选、分</w:t>
      </w:r>
      <w:r w:rsidRPr="008D5E83">
        <w:rPr>
          <w:rFonts w:eastAsia="仿宋" w:hint="eastAsia"/>
          <w:color w:val="000000" w:themeColor="text1"/>
          <w:sz w:val="28"/>
          <w:szCs w:val="28"/>
        </w:rPr>
        <w:t>两批</w:t>
      </w:r>
      <w:r w:rsidRPr="008D5E83">
        <w:rPr>
          <w:rFonts w:eastAsia="仿宋"/>
          <w:color w:val="000000" w:themeColor="text1"/>
          <w:sz w:val="28"/>
          <w:szCs w:val="28"/>
        </w:rPr>
        <w:t>建设</w:t>
      </w:r>
      <w:r w:rsidRPr="008D5E83">
        <w:rPr>
          <w:rFonts w:eastAsia="仿宋" w:hint="eastAsia"/>
          <w:color w:val="000000" w:themeColor="text1"/>
          <w:sz w:val="28"/>
          <w:szCs w:val="28"/>
        </w:rPr>
        <w:t>的方式进行：第一批</w:t>
      </w:r>
      <w:r w:rsidRPr="008D5E83">
        <w:rPr>
          <w:rFonts w:eastAsia="仿宋"/>
          <w:color w:val="000000" w:themeColor="text1"/>
          <w:sz w:val="28"/>
          <w:szCs w:val="28"/>
        </w:rPr>
        <w:t>建设期为</w:t>
      </w:r>
      <w:r w:rsidRPr="008D5E83">
        <w:rPr>
          <w:rFonts w:eastAsia="仿宋"/>
          <w:color w:val="000000" w:themeColor="text1"/>
          <w:sz w:val="28"/>
          <w:szCs w:val="28"/>
        </w:rPr>
        <w:t>2015-2018</w:t>
      </w:r>
      <w:r w:rsidRPr="008D5E83">
        <w:rPr>
          <w:rFonts w:eastAsia="仿宋"/>
          <w:color w:val="000000" w:themeColor="text1"/>
          <w:sz w:val="28"/>
          <w:szCs w:val="28"/>
        </w:rPr>
        <w:t>年</w:t>
      </w:r>
      <w:r w:rsidRPr="008D5E83">
        <w:rPr>
          <w:rFonts w:eastAsia="仿宋" w:hint="eastAsia"/>
          <w:color w:val="000000" w:themeColor="text1"/>
          <w:sz w:val="28"/>
          <w:szCs w:val="28"/>
        </w:rPr>
        <w:t>，立项建设</w:t>
      </w:r>
      <w:r w:rsidRPr="008D5E83">
        <w:rPr>
          <w:rFonts w:eastAsia="仿宋"/>
          <w:color w:val="000000" w:themeColor="text1"/>
          <w:sz w:val="28"/>
          <w:szCs w:val="28"/>
        </w:rPr>
        <w:t>150</w:t>
      </w:r>
      <w:r w:rsidRPr="008D5E83">
        <w:rPr>
          <w:rFonts w:eastAsia="仿宋"/>
          <w:color w:val="000000" w:themeColor="text1"/>
          <w:sz w:val="28"/>
          <w:szCs w:val="28"/>
        </w:rPr>
        <w:t>个品牌专业</w:t>
      </w:r>
      <w:r w:rsidRPr="008D5E83">
        <w:rPr>
          <w:rFonts w:eastAsia="仿宋" w:hint="eastAsia"/>
          <w:color w:val="000000" w:themeColor="text1"/>
          <w:sz w:val="28"/>
          <w:szCs w:val="28"/>
        </w:rPr>
        <w:t>（</w:t>
      </w:r>
      <w:r w:rsidRPr="008D5E83">
        <w:rPr>
          <w:rFonts w:eastAsia="仿宋"/>
          <w:color w:val="000000" w:themeColor="text1"/>
          <w:sz w:val="28"/>
          <w:szCs w:val="28"/>
        </w:rPr>
        <w:t>本科</w:t>
      </w:r>
      <w:r w:rsidRPr="008D5E83">
        <w:rPr>
          <w:rFonts w:eastAsia="仿宋"/>
          <w:color w:val="000000" w:themeColor="text1"/>
          <w:sz w:val="28"/>
          <w:szCs w:val="28"/>
        </w:rPr>
        <w:t>120</w:t>
      </w:r>
      <w:r w:rsidRPr="008D5E83">
        <w:rPr>
          <w:rFonts w:eastAsia="仿宋"/>
          <w:color w:val="000000" w:themeColor="text1"/>
          <w:sz w:val="28"/>
          <w:szCs w:val="28"/>
        </w:rPr>
        <w:t>个，高职高专</w:t>
      </w:r>
      <w:r w:rsidRPr="008D5E83">
        <w:rPr>
          <w:rFonts w:eastAsia="仿宋"/>
          <w:color w:val="000000" w:themeColor="text1"/>
          <w:sz w:val="28"/>
          <w:szCs w:val="28"/>
        </w:rPr>
        <w:t>30</w:t>
      </w:r>
      <w:r w:rsidRPr="008D5E83">
        <w:rPr>
          <w:rFonts w:eastAsia="仿宋"/>
          <w:color w:val="000000" w:themeColor="text1"/>
          <w:sz w:val="28"/>
          <w:szCs w:val="28"/>
        </w:rPr>
        <w:t>个</w:t>
      </w:r>
      <w:r w:rsidRPr="008D5E83">
        <w:rPr>
          <w:rFonts w:eastAsia="仿宋" w:hint="eastAsia"/>
          <w:color w:val="000000" w:themeColor="text1"/>
          <w:sz w:val="28"/>
          <w:szCs w:val="28"/>
        </w:rPr>
        <w:t>），</w:t>
      </w:r>
      <w:r w:rsidRPr="008D5E83">
        <w:rPr>
          <w:rFonts w:eastAsia="仿宋"/>
          <w:color w:val="000000" w:themeColor="text1"/>
          <w:sz w:val="28"/>
          <w:szCs w:val="28"/>
        </w:rPr>
        <w:t>30</w:t>
      </w:r>
      <w:r w:rsidRPr="008D5E83">
        <w:rPr>
          <w:rFonts w:eastAsia="仿宋"/>
          <w:color w:val="000000" w:themeColor="text1"/>
          <w:sz w:val="28"/>
          <w:szCs w:val="28"/>
        </w:rPr>
        <w:t>个品牌专业培育点</w:t>
      </w:r>
      <w:r w:rsidRPr="008D5E83">
        <w:rPr>
          <w:rFonts w:eastAsia="仿宋" w:hint="eastAsia"/>
          <w:color w:val="000000" w:themeColor="text1"/>
          <w:sz w:val="28"/>
          <w:szCs w:val="28"/>
        </w:rPr>
        <w:t>（</w:t>
      </w:r>
      <w:r w:rsidRPr="008D5E83">
        <w:rPr>
          <w:rFonts w:eastAsia="仿宋"/>
          <w:color w:val="000000" w:themeColor="text1"/>
          <w:sz w:val="28"/>
          <w:szCs w:val="28"/>
        </w:rPr>
        <w:t>本科</w:t>
      </w:r>
      <w:r w:rsidRPr="008D5E83">
        <w:rPr>
          <w:rFonts w:eastAsia="仿宋"/>
          <w:color w:val="000000" w:themeColor="text1"/>
          <w:sz w:val="28"/>
          <w:szCs w:val="28"/>
        </w:rPr>
        <w:t>15</w:t>
      </w:r>
      <w:r w:rsidRPr="008D5E83">
        <w:rPr>
          <w:rFonts w:eastAsia="仿宋"/>
          <w:color w:val="000000" w:themeColor="text1"/>
          <w:sz w:val="28"/>
          <w:szCs w:val="28"/>
        </w:rPr>
        <w:t>个，高职高专</w:t>
      </w:r>
      <w:r w:rsidRPr="008D5E83">
        <w:rPr>
          <w:rFonts w:eastAsia="仿宋"/>
          <w:color w:val="000000" w:themeColor="text1"/>
          <w:sz w:val="28"/>
          <w:szCs w:val="28"/>
        </w:rPr>
        <w:t>15</w:t>
      </w:r>
      <w:r w:rsidRPr="008D5E83">
        <w:rPr>
          <w:rFonts w:eastAsia="仿宋"/>
          <w:color w:val="000000" w:themeColor="text1"/>
          <w:sz w:val="28"/>
          <w:szCs w:val="28"/>
        </w:rPr>
        <w:t>个</w:t>
      </w:r>
      <w:r w:rsidRPr="008D5E83">
        <w:rPr>
          <w:rFonts w:eastAsia="仿宋" w:hint="eastAsia"/>
          <w:color w:val="000000" w:themeColor="text1"/>
          <w:sz w:val="28"/>
          <w:szCs w:val="28"/>
        </w:rPr>
        <w:t>）；第二批</w:t>
      </w:r>
      <w:r w:rsidRPr="008D5E83">
        <w:rPr>
          <w:rFonts w:eastAsia="仿宋"/>
          <w:color w:val="000000" w:themeColor="text1"/>
          <w:sz w:val="28"/>
          <w:szCs w:val="28"/>
        </w:rPr>
        <w:t>建设期为</w:t>
      </w:r>
      <w:r w:rsidRPr="008D5E83">
        <w:rPr>
          <w:rFonts w:eastAsia="仿宋"/>
          <w:color w:val="000000" w:themeColor="text1"/>
          <w:sz w:val="28"/>
          <w:szCs w:val="28"/>
        </w:rPr>
        <w:t>201</w:t>
      </w:r>
      <w:r w:rsidRPr="008D5E83">
        <w:rPr>
          <w:rFonts w:eastAsia="仿宋" w:hint="eastAsia"/>
          <w:color w:val="000000" w:themeColor="text1"/>
          <w:sz w:val="28"/>
          <w:szCs w:val="28"/>
        </w:rPr>
        <w:t>6</w:t>
      </w:r>
      <w:r w:rsidRPr="008D5E83">
        <w:rPr>
          <w:rFonts w:eastAsia="仿宋"/>
          <w:color w:val="000000" w:themeColor="text1"/>
          <w:sz w:val="28"/>
          <w:szCs w:val="28"/>
        </w:rPr>
        <w:t>-201</w:t>
      </w:r>
      <w:r w:rsidRPr="008D5E83">
        <w:rPr>
          <w:rFonts w:eastAsia="仿宋" w:hint="eastAsia"/>
          <w:color w:val="000000" w:themeColor="text1"/>
          <w:sz w:val="28"/>
          <w:szCs w:val="28"/>
        </w:rPr>
        <w:t>9</w:t>
      </w:r>
      <w:r w:rsidRPr="008D5E83">
        <w:rPr>
          <w:rFonts w:eastAsia="仿宋"/>
          <w:color w:val="000000" w:themeColor="text1"/>
          <w:sz w:val="28"/>
          <w:szCs w:val="28"/>
        </w:rPr>
        <w:t>年</w:t>
      </w:r>
      <w:r w:rsidRPr="008D5E83">
        <w:rPr>
          <w:rFonts w:eastAsia="仿宋" w:hint="eastAsia"/>
          <w:color w:val="000000" w:themeColor="text1"/>
          <w:sz w:val="28"/>
          <w:szCs w:val="28"/>
        </w:rPr>
        <w:t>，立项建设</w:t>
      </w:r>
      <w:r w:rsidRPr="008D5E83">
        <w:rPr>
          <w:rFonts w:eastAsia="仿宋"/>
          <w:color w:val="000000" w:themeColor="text1"/>
          <w:sz w:val="28"/>
          <w:szCs w:val="28"/>
        </w:rPr>
        <w:t>50</w:t>
      </w:r>
      <w:r w:rsidRPr="008D5E83">
        <w:rPr>
          <w:rFonts w:eastAsia="仿宋"/>
          <w:color w:val="000000" w:themeColor="text1"/>
          <w:sz w:val="28"/>
          <w:szCs w:val="28"/>
        </w:rPr>
        <w:t>个品牌专业</w:t>
      </w:r>
      <w:r w:rsidRPr="008D5E83">
        <w:rPr>
          <w:rFonts w:eastAsia="仿宋" w:hint="eastAsia"/>
          <w:color w:val="000000" w:themeColor="text1"/>
          <w:sz w:val="28"/>
          <w:szCs w:val="28"/>
        </w:rPr>
        <w:t>（</w:t>
      </w:r>
      <w:r w:rsidRPr="008D5E83">
        <w:rPr>
          <w:rFonts w:eastAsia="仿宋"/>
          <w:color w:val="000000" w:themeColor="text1"/>
          <w:sz w:val="28"/>
          <w:szCs w:val="28"/>
        </w:rPr>
        <w:t>本科</w:t>
      </w:r>
      <w:r w:rsidRPr="008D5E83">
        <w:rPr>
          <w:rFonts w:eastAsia="仿宋" w:hint="eastAsia"/>
          <w:color w:val="000000" w:themeColor="text1"/>
          <w:sz w:val="28"/>
          <w:szCs w:val="28"/>
        </w:rPr>
        <w:t>3</w:t>
      </w:r>
      <w:r w:rsidRPr="008D5E83">
        <w:rPr>
          <w:rFonts w:eastAsia="仿宋"/>
          <w:color w:val="000000" w:themeColor="text1"/>
          <w:sz w:val="28"/>
          <w:szCs w:val="28"/>
        </w:rPr>
        <w:t>0</w:t>
      </w:r>
      <w:r w:rsidRPr="008D5E83">
        <w:rPr>
          <w:rFonts w:eastAsia="仿宋"/>
          <w:color w:val="000000" w:themeColor="text1"/>
          <w:sz w:val="28"/>
          <w:szCs w:val="28"/>
        </w:rPr>
        <w:t>个，高职高专</w:t>
      </w:r>
      <w:r w:rsidRPr="008D5E83">
        <w:rPr>
          <w:rFonts w:eastAsia="仿宋" w:hint="eastAsia"/>
          <w:color w:val="000000" w:themeColor="text1"/>
          <w:sz w:val="28"/>
          <w:szCs w:val="28"/>
        </w:rPr>
        <w:t>2</w:t>
      </w:r>
      <w:r w:rsidRPr="008D5E83">
        <w:rPr>
          <w:rFonts w:eastAsia="仿宋"/>
          <w:color w:val="000000" w:themeColor="text1"/>
          <w:sz w:val="28"/>
          <w:szCs w:val="28"/>
        </w:rPr>
        <w:t>0</w:t>
      </w:r>
      <w:r w:rsidRPr="008D5E83">
        <w:rPr>
          <w:rFonts w:eastAsia="仿宋"/>
          <w:color w:val="000000" w:themeColor="text1"/>
          <w:sz w:val="28"/>
          <w:szCs w:val="28"/>
        </w:rPr>
        <w:t>个</w:t>
      </w:r>
      <w:r w:rsidRPr="008D5E83">
        <w:rPr>
          <w:rFonts w:eastAsia="仿宋" w:hint="eastAsia"/>
          <w:color w:val="000000" w:themeColor="text1"/>
          <w:sz w:val="28"/>
          <w:szCs w:val="28"/>
        </w:rPr>
        <w:t>），</w:t>
      </w:r>
      <w:r w:rsidRPr="008D5E83">
        <w:rPr>
          <w:rFonts w:eastAsia="仿宋" w:hint="eastAsia"/>
          <w:color w:val="000000" w:themeColor="text1"/>
          <w:sz w:val="28"/>
          <w:szCs w:val="28"/>
        </w:rPr>
        <w:t>2</w:t>
      </w:r>
      <w:r w:rsidRPr="008D5E83">
        <w:rPr>
          <w:rFonts w:eastAsia="仿宋"/>
          <w:color w:val="000000" w:themeColor="text1"/>
          <w:sz w:val="28"/>
          <w:szCs w:val="28"/>
        </w:rPr>
        <w:t>0</w:t>
      </w:r>
      <w:r w:rsidRPr="008D5E83">
        <w:rPr>
          <w:rFonts w:eastAsia="仿宋"/>
          <w:color w:val="000000" w:themeColor="text1"/>
          <w:sz w:val="28"/>
          <w:szCs w:val="28"/>
        </w:rPr>
        <w:t>个品牌专业培育点</w:t>
      </w:r>
      <w:r w:rsidRPr="008D5E83">
        <w:rPr>
          <w:rFonts w:eastAsia="仿宋" w:hint="eastAsia"/>
          <w:color w:val="000000" w:themeColor="text1"/>
          <w:sz w:val="28"/>
          <w:szCs w:val="28"/>
        </w:rPr>
        <w:t>（</w:t>
      </w:r>
      <w:r w:rsidRPr="008D5E83">
        <w:rPr>
          <w:rFonts w:eastAsia="仿宋"/>
          <w:color w:val="000000" w:themeColor="text1"/>
          <w:sz w:val="28"/>
          <w:szCs w:val="28"/>
        </w:rPr>
        <w:t>本科</w:t>
      </w:r>
      <w:r w:rsidRPr="008D5E83">
        <w:rPr>
          <w:rFonts w:eastAsia="仿宋" w:hint="eastAsia"/>
          <w:color w:val="000000" w:themeColor="text1"/>
          <w:sz w:val="28"/>
          <w:szCs w:val="28"/>
        </w:rPr>
        <w:t>15</w:t>
      </w:r>
      <w:r w:rsidRPr="008D5E83">
        <w:rPr>
          <w:rFonts w:eastAsia="仿宋"/>
          <w:color w:val="000000" w:themeColor="text1"/>
          <w:sz w:val="28"/>
          <w:szCs w:val="28"/>
        </w:rPr>
        <w:t>个，高职高专</w:t>
      </w:r>
      <w:r w:rsidRPr="008D5E83">
        <w:rPr>
          <w:rFonts w:eastAsia="仿宋" w:hint="eastAsia"/>
          <w:color w:val="000000" w:themeColor="text1"/>
          <w:sz w:val="28"/>
          <w:szCs w:val="28"/>
        </w:rPr>
        <w:t>5</w:t>
      </w:r>
      <w:r w:rsidRPr="008D5E83">
        <w:rPr>
          <w:rFonts w:eastAsia="仿宋"/>
          <w:color w:val="000000" w:themeColor="text1"/>
          <w:sz w:val="28"/>
          <w:szCs w:val="28"/>
        </w:rPr>
        <w:t>个</w:t>
      </w:r>
      <w:r w:rsidRPr="008D5E83">
        <w:rPr>
          <w:rFonts w:eastAsia="仿宋" w:hint="eastAsia"/>
          <w:color w:val="000000" w:themeColor="text1"/>
          <w:sz w:val="28"/>
          <w:szCs w:val="28"/>
        </w:rPr>
        <w:t>）。</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本科立项项目的学科分布比例</w:t>
      </w:r>
      <w:r>
        <w:rPr>
          <w:rFonts w:eastAsia="仿宋" w:hint="eastAsia"/>
          <w:color w:val="000000" w:themeColor="text1"/>
          <w:sz w:val="28"/>
          <w:szCs w:val="28"/>
        </w:rPr>
        <w:t>原则上</w:t>
      </w:r>
      <w:r w:rsidRPr="008D5E83">
        <w:rPr>
          <w:rFonts w:eastAsia="仿宋"/>
          <w:color w:val="000000" w:themeColor="text1"/>
          <w:sz w:val="28"/>
          <w:szCs w:val="28"/>
        </w:rPr>
        <w:t>为农医</w:t>
      </w:r>
      <w:r w:rsidRPr="008D5E83">
        <w:rPr>
          <w:rFonts w:eastAsia="仿宋"/>
          <w:color w:val="000000" w:themeColor="text1"/>
          <w:sz w:val="28"/>
          <w:szCs w:val="28"/>
        </w:rPr>
        <w:t>10%</w:t>
      </w:r>
      <w:r w:rsidRPr="008D5E83">
        <w:rPr>
          <w:rFonts w:eastAsia="仿宋"/>
          <w:color w:val="000000" w:themeColor="text1"/>
          <w:sz w:val="28"/>
          <w:szCs w:val="28"/>
        </w:rPr>
        <w:t>、社科</w:t>
      </w:r>
      <w:r w:rsidRPr="008D5E83">
        <w:rPr>
          <w:rFonts w:eastAsia="仿宋"/>
          <w:color w:val="000000" w:themeColor="text1"/>
          <w:sz w:val="28"/>
          <w:szCs w:val="28"/>
        </w:rPr>
        <w:t>30%</w:t>
      </w:r>
      <w:r w:rsidRPr="008D5E83">
        <w:rPr>
          <w:rFonts w:eastAsia="仿宋"/>
          <w:color w:val="000000" w:themeColor="text1"/>
          <w:sz w:val="28"/>
          <w:szCs w:val="28"/>
        </w:rPr>
        <w:t>、理工</w:t>
      </w:r>
      <w:r w:rsidRPr="008D5E83">
        <w:rPr>
          <w:rFonts w:eastAsia="仿宋"/>
          <w:color w:val="000000" w:themeColor="text1"/>
          <w:sz w:val="28"/>
          <w:szCs w:val="28"/>
        </w:rPr>
        <w:t>60%</w:t>
      </w:r>
      <w:r w:rsidRPr="008D5E83">
        <w:rPr>
          <w:rFonts w:eastAsia="仿宋"/>
          <w:color w:val="000000" w:themeColor="text1"/>
          <w:sz w:val="28"/>
          <w:szCs w:val="28"/>
        </w:rPr>
        <w:t>，高校类型分布比例</w:t>
      </w:r>
      <w:r>
        <w:rPr>
          <w:rFonts w:eastAsia="仿宋" w:hint="eastAsia"/>
          <w:color w:val="000000" w:themeColor="text1"/>
          <w:sz w:val="28"/>
          <w:szCs w:val="28"/>
        </w:rPr>
        <w:t>原则上</w:t>
      </w:r>
      <w:r w:rsidRPr="008D5E83">
        <w:rPr>
          <w:rFonts w:eastAsia="仿宋"/>
          <w:color w:val="000000" w:themeColor="text1"/>
          <w:sz w:val="28"/>
          <w:szCs w:val="28"/>
        </w:rPr>
        <w:t>为</w:t>
      </w:r>
      <w:r>
        <w:rPr>
          <w:rFonts w:eastAsia="仿宋" w:hint="eastAsia"/>
          <w:color w:val="000000" w:themeColor="text1"/>
          <w:sz w:val="28"/>
          <w:szCs w:val="28"/>
        </w:rPr>
        <w:t>“</w:t>
      </w:r>
      <w:r w:rsidRPr="008D5E83">
        <w:rPr>
          <w:rFonts w:eastAsia="仿宋"/>
          <w:color w:val="000000" w:themeColor="text1"/>
          <w:sz w:val="28"/>
          <w:szCs w:val="28"/>
        </w:rPr>
        <w:t>985</w:t>
      </w:r>
      <w:r w:rsidRPr="008D5E83">
        <w:rPr>
          <w:rFonts w:eastAsia="仿宋"/>
          <w:color w:val="000000" w:themeColor="text1"/>
          <w:sz w:val="28"/>
          <w:szCs w:val="28"/>
        </w:rPr>
        <w:t>工程</w:t>
      </w:r>
      <w:r>
        <w:rPr>
          <w:rFonts w:eastAsia="仿宋" w:hint="eastAsia"/>
          <w:color w:val="000000" w:themeColor="text1"/>
          <w:sz w:val="28"/>
          <w:szCs w:val="28"/>
        </w:rPr>
        <w:t>”</w:t>
      </w:r>
      <w:r w:rsidRPr="008D5E83">
        <w:rPr>
          <w:rFonts w:eastAsia="仿宋"/>
          <w:color w:val="000000" w:themeColor="text1"/>
          <w:sz w:val="28"/>
          <w:szCs w:val="28"/>
        </w:rPr>
        <w:t>高校和</w:t>
      </w:r>
      <w:r>
        <w:rPr>
          <w:rFonts w:eastAsia="仿宋" w:hint="eastAsia"/>
          <w:color w:val="000000" w:themeColor="text1"/>
          <w:sz w:val="28"/>
          <w:szCs w:val="28"/>
        </w:rPr>
        <w:t>“</w:t>
      </w:r>
      <w:r w:rsidRPr="008D5E83">
        <w:rPr>
          <w:rFonts w:eastAsia="仿宋"/>
          <w:color w:val="000000" w:themeColor="text1"/>
          <w:sz w:val="28"/>
          <w:szCs w:val="28"/>
        </w:rPr>
        <w:t>211</w:t>
      </w:r>
      <w:r w:rsidRPr="008D5E83">
        <w:rPr>
          <w:rFonts w:eastAsia="仿宋"/>
          <w:color w:val="000000" w:themeColor="text1"/>
          <w:sz w:val="28"/>
          <w:szCs w:val="28"/>
        </w:rPr>
        <w:t>工程</w:t>
      </w:r>
      <w:r>
        <w:rPr>
          <w:rFonts w:eastAsia="仿宋" w:hint="eastAsia"/>
          <w:color w:val="000000" w:themeColor="text1"/>
          <w:sz w:val="28"/>
          <w:szCs w:val="28"/>
        </w:rPr>
        <w:t>”</w:t>
      </w:r>
      <w:r w:rsidRPr="008D5E83">
        <w:rPr>
          <w:rFonts w:eastAsia="仿宋"/>
          <w:color w:val="000000" w:themeColor="text1"/>
          <w:sz w:val="28"/>
          <w:szCs w:val="28"/>
        </w:rPr>
        <w:t>高校</w:t>
      </w:r>
      <w:r w:rsidRPr="008D5E83">
        <w:rPr>
          <w:rFonts w:eastAsia="仿宋"/>
          <w:color w:val="000000" w:themeColor="text1"/>
          <w:sz w:val="28"/>
          <w:szCs w:val="28"/>
        </w:rPr>
        <w:t>35%</w:t>
      </w:r>
      <w:r w:rsidRPr="008D5E83">
        <w:rPr>
          <w:rFonts w:eastAsia="仿宋"/>
          <w:color w:val="000000" w:themeColor="text1"/>
          <w:sz w:val="28"/>
          <w:szCs w:val="28"/>
        </w:rPr>
        <w:t>、博士授权高校</w:t>
      </w:r>
      <w:r w:rsidRPr="008D5E83">
        <w:rPr>
          <w:rFonts w:eastAsia="仿宋"/>
          <w:color w:val="000000" w:themeColor="text1"/>
          <w:sz w:val="28"/>
          <w:szCs w:val="28"/>
        </w:rPr>
        <w:t>35%</w:t>
      </w:r>
      <w:r w:rsidRPr="008D5E83">
        <w:rPr>
          <w:rFonts w:eastAsia="仿宋"/>
          <w:color w:val="000000" w:themeColor="text1"/>
          <w:sz w:val="28"/>
          <w:szCs w:val="28"/>
        </w:rPr>
        <w:t>（交叉类型</w:t>
      </w:r>
      <w:proofErr w:type="gramStart"/>
      <w:r w:rsidRPr="008D5E83">
        <w:rPr>
          <w:rFonts w:eastAsia="仿宋"/>
          <w:color w:val="000000" w:themeColor="text1"/>
          <w:sz w:val="28"/>
          <w:szCs w:val="28"/>
        </w:rPr>
        <w:t>取最高</w:t>
      </w:r>
      <w:proofErr w:type="gramEnd"/>
      <w:r w:rsidRPr="008D5E83">
        <w:rPr>
          <w:rFonts w:eastAsia="仿宋"/>
          <w:color w:val="000000" w:themeColor="text1"/>
          <w:sz w:val="28"/>
          <w:szCs w:val="28"/>
        </w:rPr>
        <w:t>值、不重复计算）、其他本科高校</w:t>
      </w:r>
      <w:r w:rsidRPr="008D5E83">
        <w:rPr>
          <w:rFonts w:eastAsia="仿宋"/>
          <w:color w:val="000000" w:themeColor="text1"/>
          <w:sz w:val="28"/>
          <w:szCs w:val="28"/>
        </w:rPr>
        <w:t>30%</w:t>
      </w:r>
      <w:r w:rsidRPr="008D5E83">
        <w:rPr>
          <w:rFonts w:eastAsia="仿宋"/>
          <w:color w:val="000000" w:themeColor="text1"/>
          <w:sz w:val="28"/>
          <w:szCs w:val="28"/>
        </w:rPr>
        <w:t>；高职高专立项项目的服务产业分布比例</w:t>
      </w:r>
      <w:r>
        <w:rPr>
          <w:rFonts w:eastAsia="仿宋" w:hint="eastAsia"/>
          <w:color w:val="000000" w:themeColor="text1"/>
          <w:sz w:val="28"/>
          <w:szCs w:val="28"/>
        </w:rPr>
        <w:t>原则上</w:t>
      </w:r>
      <w:r w:rsidRPr="008D5E83">
        <w:rPr>
          <w:rFonts w:eastAsia="仿宋"/>
          <w:color w:val="000000" w:themeColor="text1"/>
          <w:sz w:val="28"/>
          <w:szCs w:val="28"/>
        </w:rPr>
        <w:t>为第一产业</w:t>
      </w:r>
      <w:r w:rsidRPr="008D5E83">
        <w:rPr>
          <w:rFonts w:eastAsia="仿宋"/>
          <w:color w:val="000000" w:themeColor="text1"/>
          <w:sz w:val="28"/>
          <w:szCs w:val="28"/>
        </w:rPr>
        <w:t>10%</w:t>
      </w:r>
      <w:r w:rsidRPr="008D5E83">
        <w:rPr>
          <w:rFonts w:eastAsia="仿宋"/>
          <w:color w:val="000000" w:themeColor="text1"/>
          <w:sz w:val="28"/>
          <w:szCs w:val="28"/>
        </w:rPr>
        <w:t>、第二产业</w:t>
      </w:r>
      <w:r w:rsidRPr="008D5E83">
        <w:rPr>
          <w:rFonts w:eastAsia="仿宋"/>
          <w:color w:val="000000" w:themeColor="text1"/>
          <w:sz w:val="28"/>
          <w:szCs w:val="28"/>
        </w:rPr>
        <w:t>45%</w:t>
      </w:r>
      <w:r w:rsidRPr="008D5E83">
        <w:rPr>
          <w:rFonts w:eastAsia="仿宋"/>
          <w:color w:val="000000" w:themeColor="text1"/>
          <w:sz w:val="28"/>
          <w:szCs w:val="28"/>
        </w:rPr>
        <w:t>、第三产业</w:t>
      </w:r>
      <w:r w:rsidRPr="008D5E83">
        <w:rPr>
          <w:rFonts w:eastAsia="仿宋"/>
          <w:color w:val="000000" w:themeColor="text1"/>
          <w:sz w:val="28"/>
          <w:szCs w:val="28"/>
        </w:rPr>
        <w:t>45%</w:t>
      </w:r>
      <w:r w:rsidRPr="008D5E83">
        <w:rPr>
          <w:rFonts w:eastAsia="仿宋"/>
          <w:color w:val="000000" w:themeColor="text1"/>
          <w:sz w:val="28"/>
          <w:szCs w:val="28"/>
        </w:rPr>
        <w:t>。</w:t>
      </w:r>
    </w:p>
    <w:p w:rsidR="0023100D" w:rsidRPr="008D5E83" w:rsidRDefault="0023100D" w:rsidP="0023100D">
      <w:pPr>
        <w:spacing w:line="580" w:lineRule="exact"/>
        <w:ind w:firstLineChars="200" w:firstLine="560"/>
        <w:rPr>
          <w:rFonts w:eastAsia="黑体"/>
          <w:color w:val="000000" w:themeColor="text1"/>
          <w:sz w:val="28"/>
          <w:szCs w:val="28"/>
        </w:rPr>
      </w:pPr>
      <w:r w:rsidRPr="008D5E83">
        <w:rPr>
          <w:rFonts w:eastAsia="黑体"/>
          <w:color w:val="000000" w:themeColor="text1"/>
          <w:sz w:val="28"/>
          <w:szCs w:val="28"/>
        </w:rPr>
        <w:t>二、申报范围及要求</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（一）申报范围</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申报的本科专业须为《普通高等学校本科专业目录</w:t>
      </w:r>
      <w:r w:rsidRPr="008D5E83">
        <w:rPr>
          <w:rFonts w:eastAsia="仿宋"/>
          <w:color w:val="000000" w:themeColor="text1"/>
          <w:sz w:val="28"/>
          <w:szCs w:val="28"/>
        </w:rPr>
        <w:t>(2012</w:t>
      </w:r>
      <w:r w:rsidRPr="008D5E83">
        <w:rPr>
          <w:rFonts w:eastAsia="仿宋"/>
          <w:color w:val="000000" w:themeColor="text1"/>
          <w:sz w:val="28"/>
          <w:szCs w:val="28"/>
        </w:rPr>
        <w:t>年</w:t>
      </w:r>
      <w:r w:rsidRPr="008D5E83">
        <w:rPr>
          <w:rFonts w:eastAsia="仿宋"/>
          <w:color w:val="000000" w:themeColor="text1"/>
          <w:sz w:val="28"/>
          <w:szCs w:val="28"/>
        </w:rPr>
        <w:t>)</w:t>
      </w:r>
      <w:r w:rsidRPr="008D5E83">
        <w:rPr>
          <w:rFonts w:eastAsia="仿宋"/>
          <w:color w:val="000000" w:themeColor="text1"/>
          <w:sz w:val="28"/>
          <w:szCs w:val="28"/>
        </w:rPr>
        <w:t>》中已公布的专业，申报的高职高</w:t>
      </w:r>
      <w:proofErr w:type="gramStart"/>
      <w:r w:rsidRPr="008D5E83">
        <w:rPr>
          <w:rFonts w:eastAsia="仿宋"/>
          <w:color w:val="000000" w:themeColor="text1"/>
          <w:sz w:val="28"/>
          <w:szCs w:val="28"/>
        </w:rPr>
        <w:t>专专业须</w:t>
      </w:r>
      <w:proofErr w:type="gramEnd"/>
      <w:r w:rsidRPr="008D5E83">
        <w:rPr>
          <w:rFonts w:eastAsia="仿宋"/>
          <w:color w:val="000000" w:themeColor="text1"/>
          <w:sz w:val="28"/>
          <w:szCs w:val="28"/>
        </w:rPr>
        <w:t>为《普通高等学校高职高专教育指导性专业目录</w:t>
      </w:r>
      <w:r w:rsidRPr="008D5E83">
        <w:rPr>
          <w:rFonts w:eastAsia="仿宋"/>
          <w:color w:val="000000" w:themeColor="text1"/>
          <w:sz w:val="28"/>
          <w:szCs w:val="28"/>
        </w:rPr>
        <w:t>(</w:t>
      </w:r>
      <w:r w:rsidRPr="008D5E83">
        <w:rPr>
          <w:rFonts w:eastAsia="仿宋"/>
          <w:color w:val="000000" w:themeColor="text1"/>
          <w:sz w:val="28"/>
          <w:szCs w:val="28"/>
        </w:rPr>
        <w:t>试行</w:t>
      </w:r>
      <w:r w:rsidRPr="008D5E83">
        <w:rPr>
          <w:rFonts w:eastAsia="仿宋"/>
          <w:color w:val="000000" w:themeColor="text1"/>
          <w:sz w:val="28"/>
          <w:szCs w:val="28"/>
        </w:rPr>
        <w:t>)</w:t>
      </w:r>
      <w:r w:rsidRPr="008D5E83">
        <w:rPr>
          <w:rFonts w:eastAsia="仿宋"/>
          <w:color w:val="000000" w:themeColor="text1"/>
          <w:sz w:val="28"/>
          <w:szCs w:val="28"/>
        </w:rPr>
        <w:t>》中已公布的专业或经教育部备案的目录外专业，不得为专</w:t>
      </w:r>
      <w:r w:rsidRPr="008D5E83">
        <w:rPr>
          <w:rFonts w:eastAsia="仿宋"/>
          <w:color w:val="000000" w:themeColor="text1"/>
          <w:sz w:val="28"/>
          <w:szCs w:val="28"/>
        </w:rPr>
        <w:lastRenderedPageBreak/>
        <w:t>业类、</w:t>
      </w:r>
      <w:r>
        <w:rPr>
          <w:rFonts w:eastAsia="仿宋" w:hint="eastAsia"/>
          <w:color w:val="000000" w:themeColor="text1"/>
          <w:sz w:val="28"/>
          <w:szCs w:val="28"/>
        </w:rPr>
        <w:t>“</w:t>
      </w:r>
      <w:r w:rsidRPr="008D5E83">
        <w:rPr>
          <w:rFonts w:eastAsia="仿宋"/>
          <w:color w:val="000000" w:themeColor="text1"/>
          <w:sz w:val="28"/>
          <w:szCs w:val="28"/>
        </w:rPr>
        <w:t>专业（专业方向）</w:t>
      </w:r>
      <w:r>
        <w:rPr>
          <w:rFonts w:eastAsia="仿宋" w:hint="eastAsia"/>
          <w:color w:val="000000" w:themeColor="text1"/>
          <w:sz w:val="28"/>
          <w:szCs w:val="28"/>
        </w:rPr>
        <w:t>”</w:t>
      </w:r>
      <w:r w:rsidRPr="008D5E83">
        <w:rPr>
          <w:rFonts w:eastAsia="仿宋"/>
          <w:color w:val="000000" w:themeColor="text1"/>
          <w:sz w:val="28"/>
          <w:szCs w:val="28"/>
        </w:rPr>
        <w:t>或其他形式，并同时满足以下至少</w:t>
      </w:r>
      <w:r w:rsidRPr="008D5E83">
        <w:rPr>
          <w:rFonts w:eastAsia="仿宋"/>
          <w:color w:val="000000" w:themeColor="text1"/>
          <w:sz w:val="28"/>
          <w:szCs w:val="28"/>
        </w:rPr>
        <w:t>2</w:t>
      </w:r>
      <w:r w:rsidRPr="008D5E83">
        <w:rPr>
          <w:rFonts w:eastAsia="仿宋"/>
          <w:color w:val="000000" w:themeColor="text1"/>
          <w:sz w:val="28"/>
          <w:szCs w:val="28"/>
        </w:rPr>
        <w:t>个条件：</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1. </w:t>
      </w:r>
      <w:r w:rsidRPr="008D5E83">
        <w:rPr>
          <w:rFonts w:eastAsia="仿宋"/>
          <w:color w:val="000000" w:themeColor="text1"/>
          <w:sz w:val="28"/>
          <w:szCs w:val="28"/>
        </w:rPr>
        <w:t>经济社会发展急需的重点专业，包括现代农业、先进制造业、现代服务业、战略性新兴产业和信息产业、交通运输产业、海洋产业、文化产业、社会建设与管理</w:t>
      </w:r>
      <w:r>
        <w:rPr>
          <w:rFonts w:eastAsia="仿宋" w:hint="eastAsia"/>
          <w:color w:val="000000" w:themeColor="text1"/>
          <w:sz w:val="28"/>
          <w:szCs w:val="28"/>
        </w:rPr>
        <w:t>等</w:t>
      </w:r>
      <w:r w:rsidRPr="008D5E83">
        <w:rPr>
          <w:rFonts w:eastAsia="仿宋"/>
          <w:color w:val="000000" w:themeColor="text1"/>
          <w:sz w:val="28"/>
          <w:szCs w:val="28"/>
        </w:rPr>
        <w:t>重大领域相关专业；</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2. </w:t>
      </w:r>
      <w:r w:rsidRPr="008D5E83">
        <w:rPr>
          <w:rFonts w:eastAsia="仿宋"/>
          <w:color w:val="000000" w:themeColor="text1"/>
          <w:sz w:val="28"/>
          <w:szCs w:val="28"/>
        </w:rPr>
        <w:t>办学实力强的主干专业，主要是综合实力校内排名前</w:t>
      </w:r>
      <w:r w:rsidRPr="008D5E83">
        <w:rPr>
          <w:rFonts w:eastAsia="仿宋"/>
          <w:color w:val="000000" w:themeColor="text1"/>
          <w:sz w:val="28"/>
          <w:szCs w:val="28"/>
        </w:rPr>
        <w:t>10%</w:t>
      </w:r>
      <w:r w:rsidRPr="008D5E83">
        <w:rPr>
          <w:rFonts w:eastAsia="仿宋"/>
          <w:color w:val="000000" w:themeColor="text1"/>
          <w:sz w:val="28"/>
          <w:szCs w:val="28"/>
        </w:rPr>
        <w:t>的专业；</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3. </w:t>
      </w:r>
      <w:r w:rsidRPr="008D5E83">
        <w:rPr>
          <w:rFonts w:eastAsia="仿宋"/>
          <w:color w:val="000000" w:themeColor="text1"/>
          <w:sz w:val="28"/>
          <w:szCs w:val="28"/>
        </w:rPr>
        <w:t>社会认可度高的热点专业，主要是高考第一志愿符合率、毕业生年终就业率位居本校前列的专业。</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以下专业应优先申报：</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1. </w:t>
      </w:r>
      <w:r w:rsidRPr="008D5E83">
        <w:rPr>
          <w:rFonts w:eastAsia="仿宋"/>
          <w:color w:val="000000" w:themeColor="text1"/>
          <w:sz w:val="28"/>
          <w:szCs w:val="28"/>
        </w:rPr>
        <w:t>上述</w:t>
      </w:r>
      <w:r w:rsidRPr="008D5E83">
        <w:rPr>
          <w:rFonts w:eastAsia="仿宋"/>
          <w:color w:val="000000" w:themeColor="text1"/>
          <w:sz w:val="28"/>
          <w:szCs w:val="28"/>
        </w:rPr>
        <w:t>3</w:t>
      </w:r>
      <w:r w:rsidRPr="008D5E83">
        <w:rPr>
          <w:rFonts w:eastAsia="仿宋"/>
          <w:color w:val="000000" w:themeColor="text1"/>
          <w:sz w:val="28"/>
          <w:szCs w:val="28"/>
        </w:rPr>
        <w:t>个条件均具备的专业；</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2. </w:t>
      </w:r>
      <w:r>
        <w:rPr>
          <w:rFonts w:eastAsia="仿宋" w:hint="eastAsia"/>
          <w:color w:val="000000" w:themeColor="text1"/>
          <w:sz w:val="28"/>
          <w:szCs w:val="28"/>
        </w:rPr>
        <w:t>“</w:t>
      </w:r>
      <w:r w:rsidRPr="008D5E83">
        <w:rPr>
          <w:rFonts w:eastAsia="仿宋"/>
          <w:color w:val="000000" w:themeColor="text1"/>
          <w:sz w:val="28"/>
          <w:szCs w:val="28"/>
        </w:rPr>
        <w:t>十二五</w:t>
      </w:r>
      <w:r>
        <w:rPr>
          <w:rFonts w:eastAsia="仿宋" w:hint="eastAsia"/>
          <w:color w:val="000000" w:themeColor="text1"/>
          <w:sz w:val="28"/>
          <w:szCs w:val="28"/>
        </w:rPr>
        <w:t>”</w:t>
      </w:r>
      <w:r w:rsidRPr="008D5E83">
        <w:rPr>
          <w:rFonts w:eastAsia="仿宋"/>
          <w:color w:val="000000" w:themeColor="text1"/>
          <w:sz w:val="28"/>
          <w:szCs w:val="28"/>
        </w:rPr>
        <w:t>省重点专业（按专业建设，或按专业类、群建设的核心专业）；</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3. </w:t>
      </w:r>
      <w:r w:rsidRPr="008D5E83">
        <w:rPr>
          <w:rFonts w:eastAsia="仿宋"/>
          <w:color w:val="000000" w:themeColor="text1"/>
          <w:sz w:val="28"/>
          <w:szCs w:val="28"/>
        </w:rPr>
        <w:t>在省内同类高校的同类专业中，具有显著比较优势的专业。</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（二）申报数量</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各高校依据限额申报，基础名额和补充名额相加为各校的申报数量。</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基础名额：普通本科高校（含部委、省属、市属、民办）每校</w:t>
      </w:r>
      <w:r>
        <w:rPr>
          <w:rFonts w:eastAsia="仿宋" w:hint="eastAsia"/>
          <w:color w:val="000000" w:themeColor="text1"/>
          <w:sz w:val="28"/>
          <w:szCs w:val="28"/>
        </w:rPr>
        <w:t>4</w:t>
      </w:r>
      <w:r w:rsidRPr="008D5E83">
        <w:rPr>
          <w:rFonts w:eastAsia="仿宋"/>
          <w:color w:val="000000" w:themeColor="text1"/>
          <w:sz w:val="28"/>
          <w:szCs w:val="28"/>
        </w:rPr>
        <w:t>个；高职高专院校每校</w:t>
      </w:r>
      <w:r>
        <w:rPr>
          <w:rFonts w:eastAsia="仿宋" w:hint="eastAsia"/>
          <w:color w:val="000000" w:themeColor="text1"/>
          <w:sz w:val="28"/>
          <w:szCs w:val="28"/>
        </w:rPr>
        <w:t>2</w:t>
      </w:r>
      <w:r w:rsidRPr="008D5E83">
        <w:rPr>
          <w:rFonts w:eastAsia="仿宋"/>
          <w:color w:val="000000" w:themeColor="text1"/>
          <w:sz w:val="28"/>
          <w:szCs w:val="28"/>
        </w:rPr>
        <w:t>个。独立学院暂不安排申报。</w:t>
      </w:r>
    </w:p>
    <w:p w:rsidR="0023100D"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补充名额：本科高校中，</w:t>
      </w:r>
      <w:r>
        <w:rPr>
          <w:rFonts w:eastAsia="仿宋" w:hint="eastAsia"/>
          <w:color w:val="000000" w:themeColor="text1"/>
          <w:sz w:val="28"/>
          <w:szCs w:val="28"/>
        </w:rPr>
        <w:t>“</w:t>
      </w:r>
      <w:r w:rsidRPr="008D5E83">
        <w:rPr>
          <w:rFonts w:eastAsia="仿宋"/>
          <w:color w:val="000000" w:themeColor="text1"/>
          <w:sz w:val="28"/>
          <w:szCs w:val="28"/>
        </w:rPr>
        <w:t>985</w:t>
      </w:r>
      <w:r w:rsidRPr="008D5E83">
        <w:rPr>
          <w:rFonts w:eastAsia="仿宋"/>
          <w:color w:val="000000" w:themeColor="text1"/>
          <w:sz w:val="28"/>
          <w:szCs w:val="28"/>
        </w:rPr>
        <w:t>工程</w:t>
      </w:r>
      <w:r>
        <w:rPr>
          <w:rFonts w:eastAsia="仿宋" w:hint="eastAsia"/>
          <w:color w:val="000000" w:themeColor="text1"/>
          <w:sz w:val="28"/>
          <w:szCs w:val="28"/>
        </w:rPr>
        <w:t>”</w:t>
      </w:r>
      <w:r w:rsidRPr="008D5E83">
        <w:rPr>
          <w:rFonts w:eastAsia="仿宋"/>
          <w:color w:val="000000" w:themeColor="text1"/>
          <w:sz w:val="28"/>
          <w:szCs w:val="28"/>
        </w:rPr>
        <w:t>高校</w:t>
      </w:r>
      <w:r w:rsidRPr="008D5E83">
        <w:rPr>
          <w:rFonts w:eastAsia="仿宋"/>
          <w:color w:val="000000" w:themeColor="text1"/>
          <w:sz w:val="28"/>
          <w:szCs w:val="28"/>
        </w:rPr>
        <w:t>4</w:t>
      </w:r>
      <w:r w:rsidRPr="008D5E83">
        <w:rPr>
          <w:rFonts w:eastAsia="仿宋"/>
          <w:color w:val="000000" w:themeColor="text1"/>
          <w:sz w:val="28"/>
          <w:szCs w:val="28"/>
        </w:rPr>
        <w:t>个，</w:t>
      </w:r>
      <w:r>
        <w:rPr>
          <w:rFonts w:eastAsia="仿宋" w:hint="eastAsia"/>
          <w:color w:val="000000" w:themeColor="text1"/>
          <w:sz w:val="28"/>
          <w:szCs w:val="28"/>
        </w:rPr>
        <w:t>“</w:t>
      </w:r>
      <w:r w:rsidRPr="008D5E83">
        <w:rPr>
          <w:rFonts w:eastAsia="仿宋"/>
          <w:color w:val="000000" w:themeColor="text1"/>
          <w:sz w:val="28"/>
          <w:szCs w:val="28"/>
        </w:rPr>
        <w:t>211</w:t>
      </w:r>
      <w:r w:rsidRPr="008D5E83">
        <w:rPr>
          <w:rFonts w:eastAsia="仿宋"/>
          <w:color w:val="000000" w:themeColor="text1"/>
          <w:sz w:val="28"/>
          <w:szCs w:val="28"/>
        </w:rPr>
        <w:t>工程</w:t>
      </w:r>
      <w:r>
        <w:rPr>
          <w:rFonts w:eastAsia="仿宋" w:hint="eastAsia"/>
          <w:color w:val="000000" w:themeColor="text1"/>
          <w:sz w:val="28"/>
          <w:szCs w:val="28"/>
        </w:rPr>
        <w:t>”</w:t>
      </w:r>
      <w:r w:rsidRPr="008D5E83">
        <w:rPr>
          <w:rFonts w:eastAsia="仿宋"/>
          <w:color w:val="000000" w:themeColor="text1"/>
          <w:sz w:val="28"/>
          <w:szCs w:val="28"/>
        </w:rPr>
        <w:t>高校</w:t>
      </w:r>
      <w:r w:rsidRPr="008D5E83">
        <w:rPr>
          <w:rFonts w:eastAsia="仿宋"/>
          <w:color w:val="000000" w:themeColor="text1"/>
          <w:sz w:val="28"/>
          <w:szCs w:val="28"/>
        </w:rPr>
        <w:t>3</w:t>
      </w:r>
      <w:r w:rsidRPr="008D5E83">
        <w:rPr>
          <w:rFonts w:eastAsia="仿宋"/>
          <w:color w:val="000000" w:themeColor="text1"/>
          <w:sz w:val="28"/>
          <w:szCs w:val="28"/>
        </w:rPr>
        <w:t>个，具有博士学位授权的高校</w:t>
      </w:r>
      <w:r w:rsidRPr="008D5E83">
        <w:rPr>
          <w:rFonts w:eastAsia="仿宋"/>
          <w:color w:val="000000" w:themeColor="text1"/>
          <w:sz w:val="28"/>
          <w:szCs w:val="28"/>
        </w:rPr>
        <w:t>2</w:t>
      </w:r>
      <w:r w:rsidRPr="008D5E83">
        <w:rPr>
          <w:rFonts w:eastAsia="仿宋"/>
          <w:color w:val="000000" w:themeColor="text1"/>
          <w:sz w:val="28"/>
          <w:szCs w:val="28"/>
        </w:rPr>
        <w:t>个，具有硕士学位授权的高校</w:t>
      </w:r>
      <w:r w:rsidRPr="008D5E83">
        <w:rPr>
          <w:rFonts w:eastAsia="仿宋"/>
          <w:color w:val="000000" w:themeColor="text1"/>
          <w:sz w:val="28"/>
          <w:szCs w:val="28"/>
        </w:rPr>
        <w:t>1</w:t>
      </w:r>
      <w:r w:rsidRPr="008D5E83">
        <w:rPr>
          <w:rFonts w:eastAsia="仿宋"/>
          <w:color w:val="000000" w:themeColor="text1"/>
          <w:sz w:val="28"/>
          <w:szCs w:val="28"/>
        </w:rPr>
        <w:t>个（交叉类型</w:t>
      </w:r>
      <w:proofErr w:type="gramStart"/>
      <w:r w:rsidRPr="008D5E83">
        <w:rPr>
          <w:rFonts w:eastAsia="仿宋"/>
          <w:color w:val="000000" w:themeColor="text1"/>
          <w:sz w:val="28"/>
          <w:szCs w:val="28"/>
        </w:rPr>
        <w:t>取最高</w:t>
      </w:r>
      <w:proofErr w:type="gramEnd"/>
      <w:r w:rsidRPr="008D5E83">
        <w:rPr>
          <w:rFonts w:eastAsia="仿宋"/>
          <w:color w:val="000000" w:themeColor="text1"/>
          <w:sz w:val="28"/>
          <w:szCs w:val="28"/>
        </w:rPr>
        <w:t>值、不重复计算）；高职高专院校中，国家示范（骨干）</w:t>
      </w:r>
      <w:r>
        <w:rPr>
          <w:rFonts w:eastAsia="仿宋" w:hint="eastAsia"/>
          <w:color w:val="000000" w:themeColor="text1"/>
          <w:sz w:val="28"/>
          <w:szCs w:val="28"/>
        </w:rPr>
        <w:t>和</w:t>
      </w:r>
      <w:r w:rsidRPr="008D5E83">
        <w:rPr>
          <w:rFonts w:eastAsia="仿宋"/>
          <w:color w:val="000000" w:themeColor="text1"/>
          <w:sz w:val="28"/>
          <w:szCs w:val="28"/>
        </w:rPr>
        <w:t>省示范性高职院校</w:t>
      </w:r>
      <w:r w:rsidRPr="008D5E83">
        <w:rPr>
          <w:rFonts w:eastAsia="仿宋"/>
          <w:color w:val="000000" w:themeColor="text1"/>
          <w:sz w:val="28"/>
          <w:szCs w:val="28"/>
        </w:rPr>
        <w:t>1</w:t>
      </w:r>
      <w:r w:rsidRPr="008D5E83">
        <w:rPr>
          <w:rFonts w:eastAsia="仿宋"/>
          <w:color w:val="000000" w:themeColor="text1"/>
          <w:sz w:val="28"/>
          <w:szCs w:val="28"/>
        </w:rPr>
        <w:t>个。</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品牌专业和品牌专业培育点按品牌专业一次申报，评审结果分为品牌专业和品牌专业培育点两类。</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（三）申报内容</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1. </w:t>
      </w:r>
      <w:r w:rsidRPr="008D5E83">
        <w:rPr>
          <w:rFonts w:eastAsia="仿宋"/>
          <w:color w:val="000000" w:themeColor="text1"/>
          <w:sz w:val="28"/>
          <w:szCs w:val="28"/>
        </w:rPr>
        <w:t>专业建设的现状与基础</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lastRenderedPageBreak/>
        <w:t>（</w:t>
      </w:r>
      <w:r w:rsidRPr="008D5E83">
        <w:rPr>
          <w:rFonts w:eastAsia="仿宋"/>
          <w:color w:val="000000" w:themeColor="text1"/>
          <w:sz w:val="28"/>
          <w:szCs w:val="28"/>
        </w:rPr>
        <w:t>1</w:t>
      </w:r>
      <w:r w:rsidRPr="008D5E83">
        <w:rPr>
          <w:rFonts w:eastAsia="仿宋"/>
          <w:color w:val="000000" w:themeColor="text1"/>
          <w:sz w:val="28"/>
          <w:szCs w:val="28"/>
        </w:rPr>
        <w:t>）本专业在全国和省内的综合实力排名情况；</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2</w:t>
      </w:r>
      <w:r w:rsidRPr="008D5E83">
        <w:rPr>
          <w:rFonts w:eastAsia="仿宋"/>
          <w:color w:val="000000" w:themeColor="text1"/>
          <w:sz w:val="28"/>
          <w:szCs w:val="28"/>
        </w:rPr>
        <w:t>）本专业建设的主要经验和突出特色，特别是过去</w:t>
      </w:r>
      <w:r w:rsidRPr="008D5E83">
        <w:rPr>
          <w:rFonts w:eastAsia="仿宋"/>
          <w:color w:val="000000" w:themeColor="text1"/>
          <w:sz w:val="28"/>
          <w:szCs w:val="28"/>
        </w:rPr>
        <w:t>3</w:t>
      </w:r>
      <w:r w:rsidRPr="008D5E83">
        <w:rPr>
          <w:rFonts w:eastAsia="仿宋"/>
          <w:color w:val="000000" w:themeColor="text1"/>
          <w:sz w:val="28"/>
          <w:szCs w:val="28"/>
        </w:rPr>
        <w:t>年的主要成果；</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3</w:t>
      </w:r>
      <w:r w:rsidRPr="008D5E83">
        <w:rPr>
          <w:rFonts w:eastAsia="仿宋"/>
          <w:color w:val="000000" w:themeColor="text1"/>
          <w:sz w:val="28"/>
          <w:szCs w:val="28"/>
        </w:rPr>
        <w:t>）本专业</w:t>
      </w:r>
      <w:r>
        <w:rPr>
          <w:rFonts w:eastAsia="仿宋" w:hint="eastAsia"/>
          <w:color w:val="000000" w:themeColor="text1"/>
          <w:sz w:val="28"/>
          <w:szCs w:val="28"/>
        </w:rPr>
        <w:t>的社会影响力或吸引力（</w:t>
      </w:r>
      <w:r w:rsidRPr="008D5E83">
        <w:rPr>
          <w:rFonts w:eastAsia="仿宋"/>
          <w:color w:val="000000" w:themeColor="text1"/>
          <w:sz w:val="28"/>
          <w:szCs w:val="28"/>
        </w:rPr>
        <w:t>培养结果的跟踪调查和外部评价情况</w:t>
      </w:r>
      <w:r>
        <w:rPr>
          <w:rFonts w:eastAsia="仿宋" w:hint="eastAsia"/>
          <w:color w:val="000000" w:themeColor="text1"/>
          <w:sz w:val="28"/>
          <w:szCs w:val="28"/>
        </w:rPr>
        <w:t>、</w:t>
      </w:r>
      <w:r w:rsidRPr="008D5E83">
        <w:rPr>
          <w:rFonts w:eastAsia="仿宋"/>
          <w:color w:val="000000" w:themeColor="text1"/>
          <w:sz w:val="28"/>
          <w:szCs w:val="28"/>
        </w:rPr>
        <w:t>吸引优秀生源的制度和措施</w:t>
      </w:r>
      <w:r>
        <w:rPr>
          <w:rFonts w:eastAsia="仿宋" w:hint="eastAsia"/>
          <w:color w:val="000000" w:themeColor="text1"/>
          <w:sz w:val="28"/>
          <w:szCs w:val="28"/>
        </w:rPr>
        <w:t>）</w:t>
      </w:r>
      <w:r w:rsidRPr="008D5E83">
        <w:rPr>
          <w:rFonts w:eastAsia="仿宋"/>
          <w:color w:val="000000" w:themeColor="text1"/>
          <w:sz w:val="28"/>
          <w:szCs w:val="28"/>
        </w:rPr>
        <w:t>；</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4</w:t>
      </w:r>
      <w:r w:rsidRPr="008D5E83">
        <w:rPr>
          <w:rFonts w:eastAsia="仿宋"/>
          <w:color w:val="000000" w:themeColor="text1"/>
          <w:sz w:val="28"/>
          <w:szCs w:val="28"/>
        </w:rPr>
        <w:t>）本专业的培养目标，以及确定培养目标是否达成的评价方法和评估流程；</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5</w:t>
      </w:r>
      <w:r w:rsidRPr="008D5E83">
        <w:rPr>
          <w:rFonts w:eastAsia="仿宋"/>
          <w:color w:val="000000" w:themeColor="text1"/>
          <w:sz w:val="28"/>
          <w:szCs w:val="28"/>
        </w:rPr>
        <w:t>）本专业学生毕业必须完成的核心课程；</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6</w:t>
      </w:r>
      <w:r w:rsidRPr="008D5E83">
        <w:rPr>
          <w:rFonts w:eastAsia="仿宋"/>
          <w:color w:val="000000" w:themeColor="text1"/>
          <w:sz w:val="28"/>
          <w:szCs w:val="28"/>
        </w:rPr>
        <w:t>）支撑本专业现有人才培养的条件。</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2. </w:t>
      </w:r>
      <w:r w:rsidRPr="008D5E83">
        <w:rPr>
          <w:rFonts w:eastAsia="仿宋"/>
          <w:color w:val="000000" w:themeColor="text1"/>
          <w:sz w:val="28"/>
          <w:szCs w:val="28"/>
        </w:rPr>
        <w:t>专业建设的目标与举措（到</w:t>
      </w:r>
      <w:r w:rsidRPr="008D5E83">
        <w:rPr>
          <w:rFonts w:eastAsia="仿宋"/>
          <w:color w:val="000000" w:themeColor="text1"/>
          <w:sz w:val="28"/>
          <w:szCs w:val="28"/>
        </w:rPr>
        <w:t>2018</w:t>
      </w:r>
      <w:r w:rsidRPr="008D5E83">
        <w:rPr>
          <w:rFonts w:eastAsia="仿宋"/>
          <w:color w:val="000000" w:themeColor="text1"/>
          <w:sz w:val="28"/>
          <w:szCs w:val="28"/>
        </w:rPr>
        <w:t>年）</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1</w:t>
      </w:r>
      <w:r w:rsidRPr="008D5E83">
        <w:rPr>
          <w:rFonts w:eastAsia="仿宋"/>
          <w:color w:val="000000" w:themeColor="text1"/>
          <w:sz w:val="28"/>
          <w:szCs w:val="28"/>
        </w:rPr>
        <w:t>）国内外同类专业建设的标杆，以及本专业与其差距</w:t>
      </w:r>
      <w:r>
        <w:rPr>
          <w:rFonts w:eastAsia="仿宋" w:hint="eastAsia"/>
          <w:color w:val="000000" w:themeColor="text1"/>
          <w:sz w:val="28"/>
          <w:szCs w:val="28"/>
        </w:rPr>
        <w:t>；</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2</w:t>
      </w:r>
      <w:r w:rsidRPr="008D5E83">
        <w:rPr>
          <w:rFonts w:eastAsia="仿宋"/>
          <w:color w:val="000000" w:themeColor="text1"/>
          <w:sz w:val="28"/>
          <w:szCs w:val="28"/>
        </w:rPr>
        <w:t>）通过自我剖析和与国内外标杆专业的比较，描述本专业建设的关键问题；</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3</w:t>
      </w:r>
      <w:r w:rsidRPr="008D5E83">
        <w:rPr>
          <w:rFonts w:eastAsia="仿宋"/>
          <w:color w:val="000000" w:themeColor="text1"/>
          <w:sz w:val="28"/>
          <w:szCs w:val="28"/>
        </w:rPr>
        <w:t>）本专业未来</w:t>
      </w:r>
      <w:r w:rsidRPr="008D5E83">
        <w:rPr>
          <w:rFonts w:eastAsia="仿宋"/>
          <w:color w:val="000000" w:themeColor="text1"/>
          <w:sz w:val="28"/>
          <w:szCs w:val="28"/>
        </w:rPr>
        <w:t>4</w:t>
      </w:r>
      <w:r w:rsidRPr="008D5E83">
        <w:rPr>
          <w:rFonts w:eastAsia="仿宋"/>
          <w:color w:val="000000" w:themeColor="text1"/>
          <w:sz w:val="28"/>
          <w:szCs w:val="28"/>
        </w:rPr>
        <w:t>年的建设目标，以及为达成该目标，专业建设的具体举措；</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w:t>
      </w:r>
      <w:r w:rsidRPr="008D5E83">
        <w:rPr>
          <w:rFonts w:eastAsia="仿宋"/>
          <w:color w:val="000000" w:themeColor="text1"/>
          <w:sz w:val="28"/>
          <w:szCs w:val="28"/>
        </w:rPr>
        <w:t>4</w:t>
      </w:r>
      <w:r w:rsidRPr="008D5E83">
        <w:rPr>
          <w:rFonts w:eastAsia="仿宋"/>
          <w:color w:val="000000" w:themeColor="text1"/>
          <w:sz w:val="28"/>
          <w:szCs w:val="28"/>
        </w:rPr>
        <w:t>）经过</w:t>
      </w:r>
      <w:r w:rsidRPr="008D5E83">
        <w:rPr>
          <w:rFonts w:eastAsia="仿宋"/>
          <w:color w:val="000000" w:themeColor="text1"/>
          <w:sz w:val="28"/>
          <w:szCs w:val="28"/>
        </w:rPr>
        <w:t>4</w:t>
      </w:r>
      <w:r w:rsidRPr="008D5E83">
        <w:rPr>
          <w:rFonts w:eastAsia="仿宋"/>
          <w:color w:val="000000" w:themeColor="text1"/>
          <w:sz w:val="28"/>
          <w:szCs w:val="28"/>
        </w:rPr>
        <w:t>年的专业建设，预计产出的标志性成果。</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3. </w:t>
      </w:r>
      <w:r w:rsidRPr="008D5E83">
        <w:rPr>
          <w:rFonts w:eastAsia="仿宋"/>
          <w:color w:val="000000" w:themeColor="text1"/>
          <w:sz w:val="28"/>
          <w:szCs w:val="28"/>
        </w:rPr>
        <w:t>专业建设的经费预算。根据所考虑的专业建设内容，详细列出各项建设内容所需的费用，并按照教师发展与教学团队建设、课程教材资源开发、实验实</w:t>
      </w:r>
      <w:proofErr w:type="gramStart"/>
      <w:r w:rsidRPr="008D5E83">
        <w:rPr>
          <w:rFonts w:eastAsia="仿宋"/>
          <w:color w:val="000000" w:themeColor="text1"/>
          <w:sz w:val="28"/>
          <w:szCs w:val="28"/>
        </w:rPr>
        <w:t>训条件</w:t>
      </w:r>
      <w:proofErr w:type="gramEnd"/>
      <w:r w:rsidRPr="008D5E83">
        <w:rPr>
          <w:rFonts w:eastAsia="仿宋"/>
          <w:color w:val="000000" w:themeColor="text1"/>
          <w:sz w:val="28"/>
          <w:szCs w:val="28"/>
        </w:rPr>
        <w:t>建设、学生</w:t>
      </w:r>
      <w:r>
        <w:rPr>
          <w:rFonts w:eastAsia="仿宋"/>
          <w:color w:val="000000" w:themeColor="text1"/>
          <w:sz w:val="28"/>
          <w:szCs w:val="28"/>
        </w:rPr>
        <w:t>创新创业</w:t>
      </w:r>
      <w:r w:rsidRPr="008D5E83">
        <w:rPr>
          <w:rFonts w:eastAsia="仿宋"/>
          <w:color w:val="000000" w:themeColor="text1"/>
          <w:sz w:val="28"/>
          <w:szCs w:val="28"/>
        </w:rPr>
        <w:t>训练、国内外教学交流合作、教育教学研究与改革等</w:t>
      </w:r>
      <w:r>
        <w:rPr>
          <w:rFonts w:eastAsia="仿宋" w:hint="eastAsia"/>
          <w:color w:val="000000" w:themeColor="text1"/>
          <w:sz w:val="28"/>
          <w:szCs w:val="28"/>
        </w:rPr>
        <w:t>6</w:t>
      </w:r>
      <w:r w:rsidRPr="008D5E83">
        <w:rPr>
          <w:rFonts w:eastAsia="仿宋"/>
          <w:color w:val="000000" w:themeColor="text1"/>
          <w:sz w:val="28"/>
          <w:szCs w:val="28"/>
        </w:rPr>
        <w:t>个方面进行汇总。</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（四）申报程序及要求</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1</w:t>
      </w:r>
      <w:r w:rsidRPr="008D5E83">
        <w:rPr>
          <w:rFonts w:eastAsia="仿宋"/>
          <w:color w:val="000000" w:themeColor="text1"/>
          <w:sz w:val="28"/>
          <w:szCs w:val="28"/>
        </w:rPr>
        <w:t>．高校认真组织学习《江苏高校品牌专业建设工程实施方案》及本实施办法等文</w:t>
      </w:r>
      <w:r>
        <w:rPr>
          <w:rFonts w:eastAsia="仿宋"/>
          <w:color w:val="000000" w:themeColor="text1"/>
          <w:sz w:val="28"/>
          <w:szCs w:val="28"/>
        </w:rPr>
        <w:t>件，制定本校实施细则并在校内公布</w:t>
      </w:r>
      <w:r>
        <w:rPr>
          <w:rFonts w:eastAsia="仿宋" w:hint="eastAsia"/>
          <w:color w:val="000000" w:themeColor="text1"/>
          <w:sz w:val="28"/>
          <w:szCs w:val="28"/>
        </w:rPr>
        <w:t>；</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2</w:t>
      </w:r>
      <w:r>
        <w:rPr>
          <w:rFonts w:eastAsia="仿宋"/>
          <w:color w:val="000000" w:themeColor="text1"/>
          <w:sz w:val="28"/>
          <w:szCs w:val="28"/>
        </w:rPr>
        <w:t>．按照申报范围和申报条件，组织有关专业申报</w:t>
      </w:r>
      <w:r>
        <w:rPr>
          <w:rFonts w:eastAsia="仿宋" w:hint="eastAsia"/>
          <w:color w:val="000000" w:themeColor="text1"/>
          <w:sz w:val="28"/>
          <w:szCs w:val="28"/>
        </w:rPr>
        <w:t>；</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3</w:t>
      </w:r>
      <w:r>
        <w:rPr>
          <w:rFonts w:eastAsia="仿宋"/>
          <w:color w:val="000000" w:themeColor="text1"/>
          <w:sz w:val="28"/>
          <w:szCs w:val="28"/>
        </w:rPr>
        <w:t>．在本校公示申报专业及其有关情况，公示时间为</w:t>
      </w:r>
      <w:r>
        <w:rPr>
          <w:rFonts w:eastAsia="仿宋" w:hint="eastAsia"/>
          <w:color w:val="000000" w:themeColor="text1"/>
          <w:sz w:val="28"/>
          <w:szCs w:val="28"/>
        </w:rPr>
        <w:t>7</w:t>
      </w:r>
      <w:r>
        <w:rPr>
          <w:rFonts w:eastAsia="仿宋" w:hint="eastAsia"/>
          <w:color w:val="000000" w:themeColor="text1"/>
          <w:sz w:val="28"/>
          <w:szCs w:val="28"/>
        </w:rPr>
        <w:t>天；</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lastRenderedPageBreak/>
        <w:t>4</w:t>
      </w:r>
      <w:r>
        <w:rPr>
          <w:rFonts w:eastAsia="仿宋"/>
          <w:color w:val="000000" w:themeColor="text1"/>
          <w:sz w:val="28"/>
          <w:szCs w:val="28"/>
        </w:rPr>
        <w:t>．组织校内评审</w:t>
      </w:r>
      <w:r>
        <w:rPr>
          <w:rFonts w:eastAsia="仿宋" w:hint="eastAsia"/>
          <w:color w:val="000000" w:themeColor="text1"/>
          <w:sz w:val="28"/>
          <w:szCs w:val="28"/>
        </w:rPr>
        <w:t>；</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5</w:t>
      </w:r>
      <w:r w:rsidRPr="008D5E83">
        <w:rPr>
          <w:rFonts w:eastAsia="仿宋"/>
          <w:color w:val="000000" w:themeColor="text1"/>
          <w:sz w:val="28"/>
          <w:szCs w:val="28"/>
        </w:rPr>
        <w:t>．学校进行审核并提出意见后，</w:t>
      </w:r>
      <w:r>
        <w:rPr>
          <w:rFonts w:eastAsia="仿宋" w:hint="eastAsia"/>
          <w:color w:val="000000" w:themeColor="text1"/>
          <w:sz w:val="28"/>
          <w:szCs w:val="28"/>
        </w:rPr>
        <w:t>对申报专业进行排序，</w:t>
      </w:r>
      <w:r w:rsidRPr="008D5E83">
        <w:rPr>
          <w:rFonts w:eastAsia="仿宋"/>
          <w:color w:val="000000" w:themeColor="text1"/>
          <w:sz w:val="28"/>
          <w:szCs w:val="28"/>
        </w:rPr>
        <w:t>按照申报范围和限额报省</w:t>
      </w:r>
      <w:r>
        <w:rPr>
          <w:rFonts w:eastAsia="仿宋" w:hint="eastAsia"/>
          <w:color w:val="000000" w:themeColor="text1"/>
          <w:sz w:val="28"/>
          <w:szCs w:val="28"/>
        </w:rPr>
        <w:t>教育厅</w:t>
      </w:r>
      <w:r w:rsidRPr="008D5E83">
        <w:rPr>
          <w:rFonts w:eastAsia="仿宋"/>
          <w:color w:val="000000" w:themeColor="text1"/>
          <w:sz w:val="28"/>
          <w:szCs w:val="28"/>
        </w:rPr>
        <w:t>。</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（五）申报材料</w:t>
      </w:r>
      <w:r>
        <w:rPr>
          <w:rFonts w:eastAsia="楷体" w:hint="eastAsia"/>
          <w:color w:val="000000" w:themeColor="text1"/>
          <w:sz w:val="28"/>
          <w:szCs w:val="28"/>
        </w:rPr>
        <w:t>及要求</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1. </w:t>
      </w:r>
      <w:r w:rsidRPr="008D5E83">
        <w:rPr>
          <w:rFonts w:eastAsia="仿宋"/>
          <w:color w:val="000000" w:themeColor="text1"/>
          <w:sz w:val="28"/>
          <w:szCs w:val="28"/>
        </w:rPr>
        <w:t>江苏高校品牌专业建设工程一期项目申报书</w:t>
      </w:r>
      <w:r w:rsidRPr="00A31E1E">
        <w:rPr>
          <w:rFonts w:eastAsia="仿宋" w:hint="eastAsia"/>
          <w:color w:val="000000" w:themeColor="text1"/>
          <w:sz w:val="28"/>
          <w:szCs w:val="28"/>
        </w:rPr>
        <w:t>（附</w:t>
      </w:r>
      <w:r w:rsidRPr="00A31E1E">
        <w:rPr>
          <w:rFonts w:eastAsia="仿宋" w:hint="eastAsia"/>
          <w:color w:val="000000" w:themeColor="text1"/>
          <w:sz w:val="28"/>
          <w:szCs w:val="28"/>
        </w:rPr>
        <w:t>1</w:t>
      </w:r>
      <w:r w:rsidRPr="00A31E1E">
        <w:rPr>
          <w:rFonts w:eastAsia="仿宋" w:hint="eastAsia"/>
          <w:color w:val="000000" w:themeColor="text1"/>
          <w:sz w:val="28"/>
          <w:szCs w:val="28"/>
        </w:rPr>
        <w:t>）</w:t>
      </w:r>
      <w:r w:rsidRPr="008D5E83">
        <w:rPr>
          <w:rFonts w:eastAsia="仿宋"/>
          <w:color w:val="000000" w:themeColor="text1"/>
          <w:sz w:val="28"/>
          <w:szCs w:val="28"/>
        </w:rPr>
        <w:t>；</w:t>
      </w:r>
    </w:p>
    <w:p w:rsidR="0023100D" w:rsidRDefault="0023100D" w:rsidP="0023100D">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2</w:t>
      </w:r>
      <w:r w:rsidRPr="008D5E83">
        <w:rPr>
          <w:rFonts w:eastAsia="仿宋"/>
          <w:color w:val="000000" w:themeColor="text1"/>
          <w:sz w:val="28"/>
          <w:szCs w:val="28"/>
        </w:rPr>
        <w:t xml:space="preserve">. </w:t>
      </w:r>
      <w:r w:rsidRPr="008D5E83">
        <w:rPr>
          <w:rFonts w:eastAsia="仿宋"/>
          <w:color w:val="000000" w:themeColor="text1"/>
          <w:sz w:val="28"/>
          <w:szCs w:val="28"/>
        </w:rPr>
        <w:t>江苏高校品牌专业建设工程一期项目申报汇总表</w:t>
      </w:r>
      <w:r w:rsidRPr="00A31E1E">
        <w:rPr>
          <w:rFonts w:eastAsia="仿宋" w:hint="eastAsia"/>
          <w:color w:val="000000" w:themeColor="text1"/>
          <w:sz w:val="28"/>
          <w:szCs w:val="28"/>
        </w:rPr>
        <w:t>（附</w:t>
      </w:r>
      <w:r>
        <w:rPr>
          <w:rFonts w:eastAsia="仿宋" w:hint="eastAsia"/>
          <w:color w:val="000000" w:themeColor="text1"/>
          <w:sz w:val="28"/>
          <w:szCs w:val="28"/>
        </w:rPr>
        <w:t>2</w:t>
      </w:r>
      <w:r w:rsidRPr="00A31E1E">
        <w:rPr>
          <w:rFonts w:eastAsia="仿宋" w:hint="eastAsia"/>
          <w:color w:val="000000" w:themeColor="text1"/>
          <w:sz w:val="28"/>
          <w:szCs w:val="28"/>
        </w:rPr>
        <w:t>）</w:t>
      </w:r>
      <w:r w:rsidRPr="008D5E83">
        <w:rPr>
          <w:rFonts w:eastAsia="仿宋"/>
          <w:color w:val="000000" w:themeColor="text1"/>
          <w:sz w:val="28"/>
          <w:szCs w:val="28"/>
        </w:rPr>
        <w:t>；</w:t>
      </w:r>
    </w:p>
    <w:p w:rsidR="0023100D" w:rsidRDefault="0023100D" w:rsidP="0023100D">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 xml:space="preserve">3. </w:t>
      </w:r>
      <w:r>
        <w:rPr>
          <w:rFonts w:eastAsia="仿宋" w:hint="eastAsia"/>
          <w:color w:val="000000" w:themeColor="text1"/>
          <w:sz w:val="28"/>
          <w:szCs w:val="28"/>
        </w:rPr>
        <w:t>支撑材料。</w:t>
      </w:r>
      <w:r w:rsidRPr="00A31E1E">
        <w:rPr>
          <w:rFonts w:eastAsia="仿宋" w:hint="eastAsia"/>
          <w:color w:val="000000" w:themeColor="text1"/>
          <w:sz w:val="28"/>
          <w:szCs w:val="28"/>
        </w:rPr>
        <w:t>包括师资队伍、教学条件、社会评价、人才培养方案、管理制度、有关建设成果及获奖的证明材料等。</w:t>
      </w:r>
    </w:p>
    <w:p w:rsidR="0023100D" w:rsidRPr="00A31E1E" w:rsidRDefault="0023100D" w:rsidP="0023100D">
      <w:pPr>
        <w:spacing w:line="580" w:lineRule="exact"/>
        <w:ind w:firstLineChars="200" w:firstLine="560"/>
        <w:rPr>
          <w:rFonts w:eastAsia="仿宋"/>
          <w:color w:val="000000" w:themeColor="text1"/>
          <w:sz w:val="28"/>
          <w:szCs w:val="28"/>
        </w:rPr>
      </w:pPr>
      <w:r w:rsidRPr="00A31E1E">
        <w:rPr>
          <w:rFonts w:eastAsia="仿宋" w:hint="eastAsia"/>
          <w:color w:val="000000" w:themeColor="text1"/>
          <w:sz w:val="28"/>
          <w:szCs w:val="28"/>
        </w:rPr>
        <w:t>上述材料中，材料</w:t>
      </w:r>
      <w:r w:rsidRPr="00A31E1E">
        <w:rPr>
          <w:rFonts w:eastAsia="仿宋" w:hint="eastAsia"/>
          <w:color w:val="000000" w:themeColor="text1"/>
          <w:sz w:val="28"/>
          <w:szCs w:val="28"/>
        </w:rPr>
        <w:t>1</w:t>
      </w:r>
      <w:r w:rsidRPr="00A31E1E">
        <w:rPr>
          <w:rFonts w:eastAsia="仿宋" w:hint="eastAsia"/>
          <w:color w:val="000000" w:themeColor="text1"/>
          <w:sz w:val="28"/>
          <w:szCs w:val="28"/>
        </w:rPr>
        <w:t>需提交书面文本一式</w:t>
      </w:r>
      <w:r w:rsidRPr="00A31E1E">
        <w:rPr>
          <w:rFonts w:eastAsia="仿宋" w:hint="eastAsia"/>
          <w:color w:val="000000" w:themeColor="text1"/>
          <w:sz w:val="28"/>
          <w:szCs w:val="28"/>
        </w:rPr>
        <w:t>5</w:t>
      </w:r>
      <w:r w:rsidRPr="00A31E1E">
        <w:rPr>
          <w:rFonts w:eastAsia="仿宋" w:hint="eastAsia"/>
          <w:color w:val="000000" w:themeColor="text1"/>
          <w:sz w:val="28"/>
          <w:szCs w:val="28"/>
        </w:rPr>
        <w:t>份，材料</w:t>
      </w:r>
      <w:r w:rsidRPr="00A31E1E">
        <w:rPr>
          <w:rFonts w:eastAsia="仿宋" w:hint="eastAsia"/>
          <w:color w:val="000000" w:themeColor="text1"/>
          <w:sz w:val="28"/>
          <w:szCs w:val="28"/>
        </w:rPr>
        <w:t>2</w:t>
      </w:r>
      <w:r w:rsidRPr="00A31E1E">
        <w:rPr>
          <w:rFonts w:eastAsia="仿宋" w:hint="eastAsia"/>
          <w:color w:val="000000" w:themeColor="text1"/>
          <w:sz w:val="28"/>
          <w:szCs w:val="28"/>
        </w:rPr>
        <w:t>需提交书面文本一式</w:t>
      </w:r>
      <w:r w:rsidRPr="00A31E1E">
        <w:rPr>
          <w:rFonts w:eastAsia="仿宋" w:hint="eastAsia"/>
          <w:color w:val="000000" w:themeColor="text1"/>
          <w:sz w:val="28"/>
          <w:szCs w:val="28"/>
        </w:rPr>
        <w:t>2</w:t>
      </w:r>
      <w:r w:rsidRPr="00A31E1E">
        <w:rPr>
          <w:rFonts w:eastAsia="仿宋" w:hint="eastAsia"/>
          <w:color w:val="000000" w:themeColor="text1"/>
          <w:sz w:val="28"/>
          <w:szCs w:val="28"/>
        </w:rPr>
        <w:t>份，材料</w:t>
      </w:r>
      <w:r w:rsidRPr="00A31E1E">
        <w:rPr>
          <w:rFonts w:eastAsia="仿宋" w:hint="eastAsia"/>
          <w:color w:val="000000" w:themeColor="text1"/>
          <w:sz w:val="28"/>
          <w:szCs w:val="28"/>
        </w:rPr>
        <w:t>3</w:t>
      </w:r>
      <w:r>
        <w:rPr>
          <w:rFonts w:eastAsia="仿宋" w:hint="eastAsia"/>
          <w:color w:val="000000" w:themeColor="text1"/>
          <w:sz w:val="28"/>
          <w:szCs w:val="28"/>
        </w:rPr>
        <w:t>需装订为</w:t>
      </w:r>
      <w:r>
        <w:rPr>
          <w:rFonts w:eastAsia="仿宋" w:hint="eastAsia"/>
          <w:color w:val="000000" w:themeColor="text1"/>
          <w:sz w:val="28"/>
          <w:szCs w:val="28"/>
        </w:rPr>
        <w:t>1</w:t>
      </w:r>
      <w:r>
        <w:rPr>
          <w:rFonts w:eastAsia="仿宋" w:hint="eastAsia"/>
          <w:color w:val="000000" w:themeColor="text1"/>
          <w:sz w:val="28"/>
          <w:szCs w:val="28"/>
        </w:rPr>
        <w:t>册并由学校盖章，</w:t>
      </w:r>
      <w:r w:rsidRPr="00A31E1E">
        <w:rPr>
          <w:rFonts w:eastAsia="仿宋" w:hint="eastAsia"/>
          <w:color w:val="000000" w:themeColor="text1"/>
          <w:sz w:val="28"/>
          <w:szCs w:val="28"/>
        </w:rPr>
        <w:t>提交书面文本一式</w:t>
      </w:r>
      <w:r w:rsidRPr="00A31E1E">
        <w:rPr>
          <w:rFonts w:eastAsia="仿宋" w:hint="eastAsia"/>
          <w:color w:val="000000" w:themeColor="text1"/>
          <w:sz w:val="28"/>
          <w:szCs w:val="28"/>
        </w:rPr>
        <w:t>1</w:t>
      </w:r>
      <w:r w:rsidRPr="00A31E1E">
        <w:rPr>
          <w:rFonts w:eastAsia="仿宋" w:hint="eastAsia"/>
          <w:color w:val="000000" w:themeColor="text1"/>
          <w:sz w:val="28"/>
          <w:szCs w:val="28"/>
        </w:rPr>
        <w:t>份。材料</w:t>
      </w:r>
      <w:r w:rsidRPr="00A31E1E">
        <w:rPr>
          <w:rFonts w:eastAsia="仿宋" w:hint="eastAsia"/>
          <w:color w:val="000000" w:themeColor="text1"/>
          <w:sz w:val="28"/>
          <w:szCs w:val="28"/>
        </w:rPr>
        <w:t>1</w:t>
      </w:r>
      <w:r w:rsidRPr="00A31E1E">
        <w:rPr>
          <w:rFonts w:eastAsia="仿宋" w:hint="eastAsia"/>
          <w:color w:val="000000" w:themeColor="text1"/>
          <w:sz w:val="28"/>
          <w:szCs w:val="28"/>
        </w:rPr>
        <w:t>和</w:t>
      </w:r>
      <w:r w:rsidRPr="00A31E1E">
        <w:rPr>
          <w:rFonts w:eastAsia="仿宋" w:hint="eastAsia"/>
          <w:color w:val="000000" w:themeColor="text1"/>
          <w:sz w:val="28"/>
          <w:szCs w:val="28"/>
        </w:rPr>
        <w:t>2</w:t>
      </w:r>
      <w:r w:rsidRPr="00A31E1E">
        <w:rPr>
          <w:rFonts w:eastAsia="仿宋" w:hint="eastAsia"/>
          <w:color w:val="000000" w:themeColor="text1"/>
          <w:sz w:val="28"/>
          <w:szCs w:val="28"/>
        </w:rPr>
        <w:t>的电子材料请同时发送到</w:t>
      </w:r>
      <w:r w:rsidRPr="00A31E1E">
        <w:rPr>
          <w:rFonts w:eastAsia="仿宋"/>
          <w:color w:val="000000" w:themeColor="text1"/>
          <w:sz w:val="28"/>
          <w:szCs w:val="28"/>
        </w:rPr>
        <w:t>js</w:t>
      </w:r>
      <w:r w:rsidRPr="00A31E1E">
        <w:rPr>
          <w:rFonts w:eastAsia="仿宋" w:hint="eastAsia"/>
          <w:color w:val="000000" w:themeColor="text1"/>
          <w:sz w:val="28"/>
          <w:szCs w:val="28"/>
        </w:rPr>
        <w:t>ppzy</w:t>
      </w:r>
      <w:r w:rsidRPr="00A31E1E">
        <w:rPr>
          <w:rFonts w:eastAsia="仿宋"/>
          <w:color w:val="000000" w:themeColor="text1"/>
          <w:sz w:val="28"/>
          <w:szCs w:val="28"/>
        </w:rPr>
        <w:t>@126.com</w:t>
      </w:r>
      <w:r w:rsidRPr="00A31E1E">
        <w:rPr>
          <w:rFonts w:eastAsia="仿宋" w:hint="eastAsia"/>
          <w:color w:val="000000" w:themeColor="text1"/>
          <w:sz w:val="28"/>
          <w:szCs w:val="28"/>
        </w:rPr>
        <w:t>，其中材料</w:t>
      </w:r>
      <w:r w:rsidRPr="00A31E1E">
        <w:rPr>
          <w:rFonts w:eastAsia="仿宋" w:hint="eastAsia"/>
          <w:color w:val="000000" w:themeColor="text1"/>
          <w:sz w:val="28"/>
          <w:szCs w:val="28"/>
        </w:rPr>
        <w:t>1</w:t>
      </w:r>
      <w:r w:rsidRPr="00A31E1E">
        <w:rPr>
          <w:rFonts w:eastAsia="仿宋" w:hint="eastAsia"/>
          <w:color w:val="000000" w:themeColor="text1"/>
          <w:sz w:val="28"/>
          <w:szCs w:val="28"/>
        </w:rPr>
        <w:t>须同时提供</w:t>
      </w:r>
      <w:r w:rsidRPr="00A31E1E">
        <w:rPr>
          <w:rFonts w:eastAsia="仿宋" w:hint="eastAsia"/>
          <w:color w:val="000000" w:themeColor="text1"/>
          <w:sz w:val="28"/>
          <w:szCs w:val="28"/>
        </w:rPr>
        <w:t>Word</w:t>
      </w:r>
      <w:r w:rsidRPr="00A31E1E">
        <w:rPr>
          <w:rFonts w:eastAsia="仿宋" w:hint="eastAsia"/>
          <w:color w:val="000000" w:themeColor="text1"/>
          <w:sz w:val="28"/>
          <w:szCs w:val="28"/>
        </w:rPr>
        <w:t>版和</w:t>
      </w:r>
      <w:r w:rsidRPr="00A31E1E">
        <w:rPr>
          <w:rFonts w:eastAsia="仿宋" w:hint="eastAsia"/>
          <w:color w:val="000000" w:themeColor="text1"/>
          <w:sz w:val="28"/>
          <w:szCs w:val="28"/>
        </w:rPr>
        <w:t>PDF</w:t>
      </w:r>
      <w:r w:rsidRPr="00A31E1E">
        <w:rPr>
          <w:rFonts w:eastAsia="仿宋" w:hint="eastAsia"/>
          <w:color w:val="000000" w:themeColor="text1"/>
          <w:sz w:val="28"/>
          <w:szCs w:val="28"/>
        </w:rPr>
        <w:t>版，文件名为“学校全称</w:t>
      </w:r>
      <w:r w:rsidRPr="00A31E1E">
        <w:rPr>
          <w:rFonts w:eastAsia="仿宋" w:hint="eastAsia"/>
          <w:color w:val="000000" w:themeColor="text1"/>
          <w:sz w:val="28"/>
          <w:szCs w:val="28"/>
        </w:rPr>
        <w:t>+</w:t>
      </w:r>
      <w:r w:rsidRPr="00A31E1E">
        <w:rPr>
          <w:rFonts w:eastAsia="仿宋" w:hint="eastAsia"/>
          <w:color w:val="000000" w:themeColor="text1"/>
          <w:sz w:val="28"/>
          <w:szCs w:val="28"/>
        </w:rPr>
        <w:t>专业</w:t>
      </w:r>
      <w:r>
        <w:rPr>
          <w:rFonts w:eastAsia="仿宋" w:hint="eastAsia"/>
          <w:color w:val="000000" w:themeColor="text1"/>
          <w:sz w:val="28"/>
          <w:szCs w:val="28"/>
        </w:rPr>
        <w:t>全称</w:t>
      </w:r>
      <w:r w:rsidRPr="00A31E1E">
        <w:rPr>
          <w:rFonts w:eastAsia="仿宋" w:hint="eastAsia"/>
          <w:color w:val="000000" w:themeColor="text1"/>
          <w:sz w:val="28"/>
          <w:szCs w:val="28"/>
        </w:rPr>
        <w:t>”，材料</w:t>
      </w:r>
      <w:r w:rsidRPr="00A31E1E">
        <w:rPr>
          <w:rFonts w:eastAsia="仿宋" w:hint="eastAsia"/>
          <w:color w:val="000000" w:themeColor="text1"/>
          <w:sz w:val="28"/>
          <w:szCs w:val="28"/>
        </w:rPr>
        <w:t>2</w:t>
      </w:r>
      <w:r w:rsidRPr="00A31E1E">
        <w:rPr>
          <w:rFonts w:eastAsia="仿宋" w:hint="eastAsia"/>
          <w:color w:val="000000" w:themeColor="text1"/>
          <w:sz w:val="28"/>
          <w:szCs w:val="28"/>
        </w:rPr>
        <w:t>须提供</w:t>
      </w:r>
      <w:r w:rsidRPr="00A31E1E">
        <w:rPr>
          <w:rFonts w:eastAsia="仿宋" w:hint="eastAsia"/>
          <w:color w:val="000000" w:themeColor="text1"/>
          <w:sz w:val="28"/>
          <w:szCs w:val="28"/>
        </w:rPr>
        <w:t>Excel</w:t>
      </w:r>
      <w:r w:rsidRPr="00A31E1E">
        <w:rPr>
          <w:rFonts w:eastAsia="仿宋" w:hint="eastAsia"/>
          <w:color w:val="000000" w:themeColor="text1"/>
          <w:sz w:val="28"/>
          <w:szCs w:val="28"/>
        </w:rPr>
        <w:t>版，文件名为“学校全称”。</w:t>
      </w:r>
    </w:p>
    <w:p w:rsidR="0023100D" w:rsidRPr="00A31E1E" w:rsidRDefault="0023100D" w:rsidP="0023100D">
      <w:pPr>
        <w:spacing w:line="580" w:lineRule="exact"/>
        <w:ind w:firstLineChars="200" w:firstLine="560"/>
        <w:rPr>
          <w:rFonts w:eastAsia="仿宋"/>
          <w:color w:val="000000" w:themeColor="text1"/>
          <w:sz w:val="28"/>
          <w:szCs w:val="28"/>
        </w:rPr>
      </w:pPr>
      <w:r w:rsidRPr="00A31E1E">
        <w:rPr>
          <w:rFonts w:eastAsia="仿宋" w:hint="eastAsia"/>
          <w:color w:val="000000" w:themeColor="text1"/>
          <w:sz w:val="28"/>
          <w:szCs w:val="28"/>
        </w:rPr>
        <w:t>请各高校将所有申报材料于</w:t>
      </w:r>
      <w:r w:rsidRPr="00A31E1E">
        <w:rPr>
          <w:rFonts w:eastAsia="仿宋" w:hint="eastAsia"/>
          <w:color w:val="000000" w:themeColor="text1"/>
          <w:sz w:val="28"/>
          <w:szCs w:val="28"/>
        </w:rPr>
        <w:t>2015</w:t>
      </w:r>
      <w:r w:rsidRPr="00A31E1E">
        <w:rPr>
          <w:rFonts w:eastAsia="仿宋" w:hint="eastAsia"/>
          <w:color w:val="000000" w:themeColor="text1"/>
          <w:sz w:val="28"/>
          <w:szCs w:val="28"/>
        </w:rPr>
        <w:t>年</w:t>
      </w:r>
      <w:r>
        <w:rPr>
          <w:rFonts w:eastAsia="仿宋" w:hint="eastAsia"/>
          <w:color w:val="000000" w:themeColor="text1"/>
          <w:sz w:val="28"/>
          <w:szCs w:val="28"/>
        </w:rPr>
        <w:t>4</w:t>
      </w:r>
      <w:r w:rsidRPr="00A31E1E">
        <w:rPr>
          <w:rFonts w:eastAsia="仿宋" w:hint="eastAsia"/>
          <w:color w:val="000000" w:themeColor="text1"/>
          <w:sz w:val="28"/>
          <w:szCs w:val="28"/>
        </w:rPr>
        <w:t>月</w:t>
      </w:r>
      <w:r>
        <w:rPr>
          <w:rFonts w:eastAsia="仿宋" w:hint="eastAsia"/>
          <w:color w:val="000000" w:themeColor="text1"/>
          <w:sz w:val="28"/>
          <w:szCs w:val="28"/>
        </w:rPr>
        <w:t>7-8</w:t>
      </w:r>
      <w:r w:rsidRPr="00A31E1E">
        <w:rPr>
          <w:rFonts w:eastAsia="仿宋" w:hint="eastAsia"/>
          <w:color w:val="000000" w:themeColor="text1"/>
          <w:sz w:val="28"/>
          <w:szCs w:val="28"/>
        </w:rPr>
        <w:t>日报省教育厅高教处（南京市北京西路</w:t>
      </w:r>
      <w:r w:rsidRPr="00A31E1E">
        <w:rPr>
          <w:rFonts w:eastAsia="仿宋" w:hint="eastAsia"/>
          <w:color w:val="000000" w:themeColor="text1"/>
          <w:sz w:val="28"/>
          <w:szCs w:val="28"/>
        </w:rPr>
        <w:t>15</w:t>
      </w:r>
      <w:r w:rsidRPr="00A31E1E">
        <w:rPr>
          <w:rFonts w:eastAsia="仿宋" w:hint="eastAsia"/>
          <w:color w:val="000000" w:themeColor="text1"/>
          <w:sz w:val="28"/>
          <w:szCs w:val="28"/>
        </w:rPr>
        <w:t>号教育大厦</w:t>
      </w:r>
      <w:r w:rsidRPr="00A31E1E">
        <w:rPr>
          <w:rFonts w:eastAsia="仿宋" w:hint="eastAsia"/>
          <w:color w:val="000000" w:themeColor="text1"/>
          <w:sz w:val="28"/>
          <w:szCs w:val="28"/>
        </w:rPr>
        <w:t>1519</w:t>
      </w:r>
      <w:r w:rsidRPr="00A31E1E">
        <w:rPr>
          <w:rFonts w:eastAsia="仿宋" w:hint="eastAsia"/>
          <w:color w:val="000000" w:themeColor="text1"/>
          <w:sz w:val="28"/>
          <w:szCs w:val="28"/>
        </w:rPr>
        <w:t>室），联系人：徐庆，联系电话：</w:t>
      </w:r>
      <w:r w:rsidRPr="00A31E1E">
        <w:rPr>
          <w:rFonts w:eastAsia="仿宋" w:hint="eastAsia"/>
          <w:color w:val="000000" w:themeColor="text1"/>
          <w:sz w:val="28"/>
          <w:szCs w:val="28"/>
        </w:rPr>
        <w:t>025-83335159</w:t>
      </w:r>
      <w:r w:rsidRPr="00A31E1E">
        <w:rPr>
          <w:rFonts w:eastAsia="仿宋" w:hint="eastAsia"/>
          <w:color w:val="000000" w:themeColor="text1"/>
          <w:sz w:val="28"/>
          <w:szCs w:val="28"/>
        </w:rPr>
        <w:t>，电子信箱：</w:t>
      </w:r>
      <w:hyperlink r:id="rId8" w:history="1">
        <w:r w:rsidRPr="007A62AD">
          <w:rPr>
            <w:rStyle w:val="a3"/>
            <w:rFonts w:ascii="Times New Roman" w:eastAsia="仿宋" w:hAnsi="Times New Roman"/>
            <w:sz w:val="28"/>
            <w:szCs w:val="28"/>
          </w:rPr>
          <w:t>js</w:t>
        </w:r>
        <w:r w:rsidRPr="007A62AD">
          <w:rPr>
            <w:rStyle w:val="a3"/>
            <w:rFonts w:ascii="Times New Roman" w:eastAsia="仿宋" w:hAnsi="Times New Roman" w:hint="eastAsia"/>
            <w:sz w:val="28"/>
            <w:szCs w:val="28"/>
          </w:rPr>
          <w:t>ppzy</w:t>
        </w:r>
        <w:r w:rsidRPr="007A62AD">
          <w:rPr>
            <w:rStyle w:val="a3"/>
            <w:rFonts w:ascii="Times New Roman" w:eastAsia="仿宋" w:hAnsi="Times New Roman"/>
            <w:sz w:val="28"/>
            <w:szCs w:val="28"/>
          </w:rPr>
          <w:t>@126.com</w:t>
        </w:r>
        <w:r w:rsidRPr="007A62AD">
          <w:rPr>
            <w:rStyle w:val="a3"/>
            <w:rFonts w:ascii="Times New Roman" w:eastAsia="仿宋" w:hAnsi="Times New Roman" w:hint="eastAsia"/>
            <w:sz w:val="28"/>
            <w:szCs w:val="28"/>
          </w:rPr>
          <w:t>，</w:t>
        </w:r>
        <w:r w:rsidRPr="007A62AD">
          <w:rPr>
            <w:rStyle w:val="a3"/>
            <w:rFonts w:ascii="Times New Roman" w:eastAsia="仿宋" w:hAnsi="Times New Roman" w:hint="eastAsia"/>
            <w:sz w:val="28"/>
            <w:szCs w:val="28"/>
          </w:rPr>
          <w:t>QQ</w:t>
        </w:r>
      </w:hyperlink>
      <w:r>
        <w:rPr>
          <w:rFonts w:eastAsia="仿宋" w:hint="eastAsia"/>
          <w:color w:val="000000" w:themeColor="text1"/>
          <w:sz w:val="28"/>
          <w:szCs w:val="28"/>
        </w:rPr>
        <w:t>群：</w:t>
      </w:r>
      <w:r w:rsidRPr="00BF11EA">
        <w:rPr>
          <w:rFonts w:eastAsia="仿宋"/>
          <w:color w:val="000000" w:themeColor="text1"/>
          <w:sz w:val="28"/>
          <w:szCs w:val="28"/>
        </w:rPr>
        <w:t>185976678</w:t>
      </w:r>
      <w:r>
        <w:rPr>
          <w:rFonts w:eastAsia="仿宋" w:hint="eastAsia"/>
          <w:color w:val="000000" w:themeColor="text1"/>
          <w:sz w:val="28"/>
          <w:szCs w:val="28"/>
        </w:rPr>
        <w:t>（需实名申请加入）</w:t>
      </w:r>
      <w:r w:rsidRPr="00A31E1E">
        <w:rPr>
          <w:rFonts w:eastAsia="仿宋" w:hint="eastAsia"/>
          <w:color w:val="000000" w:themeColor="text1"/>
          <w:sz w:val="28"/>
          <w:szCs w:val="28"/>
        </w:rPr>
        <w:t>。</w:t>
      </w:r>
    </w:p>
    <w:p w:rsidR="0023100D" w:rsidRPr="008D5E83" w:rsidRDefault="0023100D" w:rsidP="0023100D">
      <w:pPr>
        <w:spacing w:line="580" w:lineRule="exact"/>
        <w:ind w:firstLineChars="200" w:firstLine="560"/>
        <w:rPr>
          <w:rFonts w:eastAsia="黑体"/>
          <w:color w:val="000000" w:themeColor="text1"/>
          <w:sz w:val="28"/>
          <w:szCs w:val="28"/>
        </w:rPr>
      </w:pPr>
      <w:r w:rsidRPr="008D5E83">
        <w:rPr>
          <w:rFonts w:eastAsia="黑体"/>
          <w:color w:val="000000" w:themeColor="text1"/>
          <w:sz w:val="28"/>
          <w:szCs w:val="28"/>
        </w:rPr>
        <w:t>三、项目评审与立项</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（一）评审程序及公示</w:t>
      </w:r>
    </w:p>
    <w:p w:rsidR="0023100D"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项目评审严格按照标准条件、坚持公平竞争、规范工作程序、专家评审推荐、行政</w:t>
      </w:r>
      <w:r>
        <w:rPr>
          <w:rFonts w:eastAsia="仿宋" w:hint="eastAsia"/>
          <w:color w:val="000000" w:themeColor="text1"/>
          <w:sz w:val="28"/>
          <w:szCs w:val="28"/>
        </w:rPr>
        <w:t>决定</w:t>
      </w:r>
      <w:r w:rsidRPr="008D5E83">
        <w:rPr>
          <w:rFonts w:eastAsia="仿宋"/>
          <w:color w:val="000000" w:themeColor="text1"/>
          <w:sz w:val="28"/>
          <w:szCs w:val="28"/>
        </w:rPr>
        <w:t>立项、纪检监察部门全程参与的原则进行。评审工作由省管理协调小组办公室组织实施。</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1</w:t>
      </w:r>
      <w:r w:rsidRPr="008D5E83">
        <w:rPr>
          <w:rFonts w:eastAsia="仿宋"/>
          <w:color w:val="000000" w:themeColor="text1"/>
          <w:sz w:val="28"/>
          <w:szCs w:val="28"/>
        </w:rPr>
        <w:t>．项目初审：省管理协调小组办公室对申报项目的资格与材料进行初审，初审合格的项目</w:t>
      </w:r>
      <w:r>
        <w:rPr>
          <w:rFonts w:eastAsia="仿宋" w:hint="eastAsia"/>
          <w:color w:val="000000" w:themeColor="text1"/>
          <w:sz w:val="28"/>
          <w:szCs w:val="28"/>
        </w:rPr>
        <w:t>申报书将面向全省高校进行为期不少于</w:t>
      </w:r>
      <w:r>
        <w:rPr>
          <w:rFonts w:eastAsia="仿宋" w:hint="eastAsia"/>
          <w:color w:val="000000" w:themeColor="text1"/>
          <w:sz w:val="28"/>
          <w:szCs w:val="28"/>
        </w:rPr>
        <w:t>7</w:t>
      </w:r>
      <w:r>
        <w:rPr>
          <w:rFonts w:eastAsia="仿宋" w:hint="eastAsia"/>
          <w:color w:val="000000" w:themeColor="text1"/>
          <w:sz w:val="28"/>
          <w:szCs w:val="28"/>
        </w:rPr>
        <w:t>天的网上公</w:t>
      </w:r>
      <w:r>
        <w:rPr>
          <w:rFonts w:eastAsia="仿宋" w:hint="eastAsia"/>
          <w:color w:val="000000" w:themeColor="text1"/>
          <w:sz w:val="28"/>
          <w:szCs w:val="28"/>
        </w:rPr>
        <w:lastRenderedPageBreak/>
        <w:t>示，然后</w:t>
      </w:r>
      <w:r w:rsidRPr="008D5E83">
        <w:rPr>
          <w:rFonts w:eastAsia="仿宋"/>
          <w:color w:val="000000" w:themeColor="text1"/>
          <w:sz w:val="28"/>
          <w:szCs w:val="28"/>
        </w:rPr>
        <w:t>进入专家评审程序。</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2</w:t>
      </w:r>
      <w:r w:rsidRPr="008D5E83">
        <w:rPr>
          <w:rFonts w:eastAsia="仿宋"/>
          <w:color w:val="000000" w:themeColor="text1"/>
          <w:sz w:val="28"/>
          <w:szCs w:val="28"/>
        </w:rPr>
        <w:t>．专家评审：按专业门类及相关领域，聘请学科专家按照评审指标对申报专业进行评审，按照学科类别和学校类型，分类评议，提出专业立项意见及省财政经费资助建议。</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3</w:t>
      </w:r>
      <w:r w:rsidRPr="008D5E83">
        <w:rPr>
          <w:rFonts w:eastAsia="仿宋"/>
          <w:color w:val="000000" w:themeColor="text1"/>
          <w:sz w:val="28"/>
          <w:szCs w:val="28"/>
        </w:rPr>
        <w:t>．综合评审：聘请相关学科、教育管理、财务管理专家对项目立项、收支预算、资助额度等进行综合评审，提出评审意见。</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4</w:t>
      </w:r>
      <w:r w:rsidRPr="008D5E83">
        <w:rPr>
          <w:rFonts w:eastAsia="仿宋"/>
          <w:color w:val="000000" w:themeColor="text1"/>
          <w:sz w:val="28"/>
          <w:szCs w:val="28"/>
        </w:rPr>
        <w:t>．</w:t>
      </w:r>
      <w:r>
        <w:rPr>
          <w:rFonts w:eastAsia="仿宋" w:hint="eastAsia"/>
          <w:color w:val="000000" w:themeColor="text1"/>
          <w:sz w:val="28"/>
          <w:szCs w:val="28"/>
        </w:rPr>
        <w:t>结果</w:t>
      </w:r>
      <w:r w:rsidRPr="008D5E83">
        <w:rPr>
          <w:rFonts w:eastAsia="仿宋"/>
          <w:color w:val="000000" w:themeColor="text1"/>
          <w:sz w:val="28"/>
          <w:szCs w:val="28"/>
        </w:rPr>
        <w:t>公示：对经专家评审和综合评审拟立项项目进行公示，听取各方面意见。公示异议由申报高校负责调查处理，并将结果报省管理协调小组办公室。必要时，由省管理协调小组办公室组织人员进行调查处理，提出处理意见。</w:t>
      </w:r>
    </w:p>
    <w:p w:rsidR="0023100D" w:rsidRPr="008D5E83"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（二）项目立项</w:t>
      </w:r>
    </w:p>
    <w:p w:rsidR="0023100D" w:rsidRPr="008D5E83" w:rsidRDefault="0023100D" w:rsidP="0023100D">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1</w:t>
      </w:r>
      <w:r w:rsidRPr="008D5E83">
        <w:rPr>
          <w:rFonts w:eastAsia="仿宋"/>
          <w:color w:val="000000" w:themeColor="text1"/>
          <w:sz w:val="28"/>
          <w:szCs w:val="28"/>
        </w:rPr>
        <w:t>．省管理协调小组办公室在审核评审结果及异议处理意见基础上，研究</w:t>
      </w:r>
      <w:r>
        <w:rPr>
          <w:rFonts w:eastAsia="仿宋" w:hint="eastAsia"/>
          <w:color w:val="000000" w:themeColor="text1"/>
          <w:sz w:val="28"/>
          <w:szCs w:val="28"/>
        </w:rPr>
        <w:t>决定</w:t>
      </w:r>
      <w:r w:rsidRPr="008D5E83">
        <w:rPr>
          <w:rFonts w:eastAsia="仿宋"/>
          <w:color w:val="000000" w:themeColor="text1"/>
          <w:sz w:val="28"/>
          <w:szCs w:val="28"/>
        </w:rPr>
        <w:t>立项项目，并予以公布。</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2</w:t>
      </w:r>
      <w:r w:rsidRPr="008D5E83">
        <w:rPr>
          <w:rFonts w:eastAsia="仿宋"/>
          <w:color w:val="000000" w:themeColor="text1"/>
          <w:sz w:val="28"/>
          <w:szCs w:val="28"/>
        </w:rPr>
        <w:t>．省管理协调小组办公室向项目责任高校反馈专家对项目建设方案的修改意见，项目责任高校根据反馈意见填写《项目任务书》，并报省管理协调小组办公室确认。</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3</w:t>
      </w:r>
      <w:r w:rsidRPr="008D5E83">
        <w:rPr>
          <w:rFonts w:eastAsia="仿宋"/>
          <w:color w:val="000000" w:themeColor="text1"/>
          <w:sz w:val="28"/>
          <w:szCs w:val="28"/>
        </w:rPr>
        <w:t>．经确认后的《项目任务书》及任务完成情况将作为项目管理、资助经费拨付、绩效考核、项目验收的主要依据。经确认实施的《项目任务书》不能随意调整或变更。如确因特殊情况必须进行调整或变更的，须由学校组织专家论证并签署意见后，报省管理协调小组办公室</w:t>
      </w:r>
      <w:r>
        <w:rPr>
          <w:rFonts w:eastAsia="仿宋" w:hint="eastAsia"/>
          <w:color w:val="000000" w:themeColor="text1"/>
          <w:sz w:val="28"/>
          <w:szCs w:val="28"/>
        </w:rPr>
        <w:t>同意</w:t>
      </w:r>
      <w:r w:rsidRPr="008D5E83">
        <w:rPr>
          <w:rFonts w:eastAsia="仿宋"/>
          <w:color w:val="000000" w:themeColor="text1"/>
          <w:sz w:val="28"/>
          <w:szCs w:val="28"/>
        </w:rPr>
        <w:t>。</w:t>
      </w:r>
    </w:p>
    <w:p w:rsidR="0023100D" w:rsidRPr="008D5E83" w:rsidRDefault="0023100D" w:rsidP="0023100D">
      <w:pPr>
        <w:spacing w:line="580" w:lineRule="exact"/>
        <w:ind w:firstLineChars="200" w:firstLine="560"/>
        <w:rPr>
          <w:rFonts w:eastAsia="黑体"/>
          <w:color w:val="000000" w:themeColor="text1"/>
          <w:sz w:val="28"/>
          <w:szCs w:val="28"/>
        </w:rPr>
      </w:pPr>
      <w:r w:rsidRPr="008D5E83">
        <w:rPr>
          <w:rFonts w:eastAsia="黑体"/>
          <w:color w:val="000000" w:themeColor="text1"/>
          <w:sz w:val="28"/>
          <w:szCs w:val="28"/>
        </w:rPr>
        <w:t>四、项目管理</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立项项目管理按照《江苏高校品牌专业建设工程实施方案》有关要求进行。同时还应加强以下方面的管理：</w:t>
      </w:r>
    </w:p>
    <w:p w:rsidR="0023100D" w:rsidRDefault="0023100D" w:rsidP="0023100D">
      <w:pPr>
        <w:spacing w:line="580" w:lineRule="exact"/>
        <w:ind w:firstLine="564"/>
        <w:rPr>
          <w:rFonts w:eastAsia="楷体"/>
          <w:color w:val="000000" w:themeColor="text1"/>
          <w:sz w:val="28"/>
          <w:szCs w:val="28"/>
        </w:rPr>
      </w:pPr>
      <w:r w:rsidRPr="008D5E83">
        <w:rPr>
          <w:rFonts w:eastAsia="楷体"/>
          <w:color w:val="000000" w:themeColor="text1"/>
          <w:sz w:val="28"/>
          <w:szCs w:val="28"/>
        </w:rPr>
        <w:t>（一）加强项目经费管理</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lastRenderedPageBreak/>
        <w:t>品牌专业项目拨款系数为：理科为</w:t>
      </w:r>
      <w:r w:rsidRPr="008D5E83">
        <w:rPr>
          <w:rFonts w:eastAsia="仿宋"/>
          <w:color w:val="000000" w:themeColor="text1"/>
          <w:sz w:val="28"/>
          <w:szCs w:val="28"/>
        </w:rPr>
        <w:t>1</w:t>
      </w:r>
      <w:r w:rsidRPr="008D5E83">
        <w:rPr>
          <w:rFonts w:eastAsia="仿宋"/>
          <w:color w:val="000000" w:themeColor="text1"/>
          <w:sz w:val="28"/>
          <w:szCs w:val="28"/>
        </w:rPr>
        <w:t>，</w:t>
      </w:r>
      <w:r>
        <w:rPr>
          <w:rFonts w:eastAsia="仿宋" w:hint="eastAsia"/>
          <w:color w:val="000000" w:themeColor="text1"/>
          <w:sz w:val="28"/>
          <w:szCs w:val="28"/>
        </w:rPr>
        <w:t>文科为</w:t>
      </w:r>
      <w:r>
        <w:rPr>
          <w:rFonts w:eastAsia="仿宋" w:hint="eastAsia"/>
          <w:color w:val="000000" w:themeColor="text1"/>
          <w:sz w:val="28"/>
          <w:szCs w:val="28"/>
        </w:rPr>
        <w:t>0.8</w:t>
      </w:r>
      <w:r>
        <w:rPr>
          <w:rFonts w:eastAsia="仿宋" w:hint="eastAsia"/>
          <w:color w:val="000000" w:themeColor="text1"/>
          <w:sz w:val="28"/>
          <w:szCs w:val="28"/>
        </w:rPr>
        <w:t>，</w:t>
      </w:r>
      <w:r w:rsidRPr="008D5E83">
        <w:rPr>
          <w:rFonts w:eastAsia="仿宋"/>
          <w:color w:val="000000" w:themeColor="text1"/>
          <w:sz w:val="28"/>
          <w:szCs w:val="28"/>
        </w:rPr>
        <w:t>工科、体育、司法、艺术、农林、医科和公安为</w:t>
      </w:r>
      <w:r w:rsidRPr="008D5E83">
        <w:rPr>
          <w:rFonts w:eastAsia="仿宋"/>
          <w:color w:val="000000" w:themeColor="text1"/>
          <w:sz w:val="28"/>
          <w:szCs w:val="28"/>
        </w:rPr>
        <w:t>1.3</w:t>
      </w:r>
      <w:r w:rsidRPr="008D5E83">
        <w:rPr>
          <w:rFonts w:eastAsia="仿宋"/>
          <w:color w:val="000000" w:themeColor="text1"/>
          <w:sz w:val="28"/>
          <w:szCs w:val="28"/>
        </w:rPr>
        <w:t>。品牌专业培育点建设经费额度为品牌专业建设经费额度的</w:t>
      </w:r>
      <w:r w:rsidRPr="008D5E83">
        <w:rPr>
          <w:rFonts w:eastAsia="仿宋"/>
          <w:color w:val="000000" w:themeColor="text1"/>
          <w:sz w:val="28"/>
          <w:szCs w:val="28"/>
        </w:rPr>
        <w:t>1/</w:t>
      </w:r>
      <w:r>
        <w:rPr>
          <w:rFonts w:eastAsia="仿宋" w:hint="eastAsia"/>
          <w:color w:val="000000" w:themeColor="text1"/>
          <w:sz w:val="28"/>
          <w:szCs w:val="28"/>
        </w:rPr>
        <w:t>3</w:t>
      </w:r>
      <w:r w:rsidRPr="008D5E83">
        <w:rPr>
          <w:rFonts w:eastAsia="仿宋"/>
          <w:color w:val="000000" w:themeColor="text1"/>
          <w:sz w:val="28"/>
          <w:szCs w:val="28"/>
        </w:rPr>
        <w:t>。</w:t>
      </w:r>
      <w:r>
        <w:rPr>
          <w:rFonts w:eastAsia="仿宋"/>
          <w:color w:val="000000"/>
          <w:sz w:val="28"/>
          <w:szCs w:val="28"/>
        </w:rPr>
        <w:t>省属高校立项项目由省财政品牌专业建设专项经费全额</w:t>
      </w:r>
      <w:r>
        <w:rPr>
          <w:rFonts w:eastAsia="仿宋" w:hint="eastAsia"/>
          <w:color w:val="000000"/>
          <w:sz w:val="28"/>
          <w:szCs w:val="28"/>
        </w:rPr>
        <w:t>支持，</w:t>
      </w:r>
      <w:r>
        <w:rPr>
          <w:rFonts w:eastAsia="仿宋"/>
          <w:color w:val="000000"/>
          <w:sz w:val="28"/>
          <w:szCs w:val="28"/>
        </w:rPr>
        <w:t>部</w:t>
      </w:r>
      <w:r>
        <w:rPr>
          <w:rFonts w:eastAsia="仿宋" w:hint="eastAsia"/>
          <w:color w:val="000000"/>
          <w:sz w:val="28"/>
          <w:szCs w:val="28"/>
        </w:rPr>
        <w:t>委</w:t>
      </w:r>
      <w:r>
        <w:rPr>
          <w:rFonts w:eastAsia="仿宋"/>
          <w:color w:val="000000"/>
          <w:sz w:val="28"/>
          <w:szCs w:val="28"/>
        </w:rPr>
        <w:t>属高校、市属高校、民办高校（含中外合作办学独立机构）</w:t>
      </w:r>
      <w:r>
        <w:rPr>
          <w:rFonts w:eastAsia="仿宋" w:hint="eastAsia"/>
          <w:color w:val="000000"/>
          <w:sz w:val="28"/>
          <w:szCs w:val="28"/>
        </w:rPr>
        <w:t>均按照</w:t>
      </w:r>
      <w:r>
        <w:rPr>
          <w:rFonts w:eastAsia="仿宋"/>
          <w:color w:val="000000"/>
          <w:sz w:val="28"/>
          <w:szCs w:val="28"/>
        </w:rPr>
        <w:t>1/</w:t>
      </w:r>
      <w:r>
        <w:rPr>
          <w:rFonts w:eastAsia="仿宋" w:hint="eastAsia"/>
          <w:color w:val="000000"/>
          <w:sz w:val="28"/>
          <w:szCs w:val="28"/>
        </w:rPr>
        <w:t>2</w:t>
      </w:r>
      <w:r>
        <w:rPr>
          <w:rFonts w:eastAsia="仿宋"/>
          <w:color w:val="000000"/>
          <w:sz w:val="28"/>
          <w:szCs w:val="28"/>
        </w:rPr>
        <w:t>额度安排支持。</w:t>
      </w:r>
      <w:r w:rsidRPr="008D5E83">
        <w:rPr>
          <w:rFonts w:eastAsia="仿宋"/>
          <w:color w:val="000000" w:themeColor="text1"/>
          <w:sz w:val="28"/>
          <w:szCs w:val="28"/>
        </w:rPr>
        <w:t>立项项目应积极争取相关行业、地方、企业事业单位共建经费或其他方式的支持经费。</w:t>
      </w:r>
      <w:r>
        <w:rPr>
          <w:rFonts w:eastAsia="仿宋" w:hint="eastAsia"/>
          <w:color w:val="000000" w:themeColor="text1"/>
          <w:sz w:val="28"/>
          <w:szCs w:val="28"/>
        </w:rPr>
        <w:t>除省财政拨付的专项经费以外，项目责任高校应对品牌专业建设所需经费不足部分予以配套（包括调整学校支出结构及从社会筹集所得），确保项目顺利实施。</w:t>
      </w:r>
      <w:r w:rsidRPr="008D5E83">
        <w:rPr>
          <w:rFonts w:eastAsia="仿宋"/>
          <w:color w:val="000000" w:themeColor="text1"/>
          <w:sz w:val="28"/>
          <w:szCs w:val="28"/>
        </w:rPr>
        <w:t>项目</w:t>
      </w:r>
      <w:r>
        <w:rPr>
          <w:rFonts w:eastAsia="仿宋" w:hint="eastAsia"/>
          <w:color w:val="000000" w:themeColor="text1"/>
          <w:sz w:val="28"/>
          <w:szCs w:val="28"/>
        </w:rPr>
        <w:t>责任</w:t>
      </w:r>
      <w:r w:rsidRPr="008D5E83">
        <w:rPr>
          <w:rFonts w:eastAsia="仿宋"/>
          <w:color w:val="000000" w:themeColor="text1"/>
          <w:sz w:val="28"/>
          <w:szCs w:val="28"/>
        </w:rPr>
        <w:t>高校按照专项资金管理办法（另行制定）和高等学校财务会计制度等要求，制定本单位项目资金管理办法，落实具体措施，加强项目资金管理。</w:t>
      </w:r>
    </w:p>
    <w:p w:rsidR="0023100D" w:rsidRDefault="0023100D" w:rsidP="0023100D">
      <w:pPr>
        <w:spacing w:line="580" w:lineRule="exact"/>
        <w:ind w:firstLine="564"/>
        <w:rPr>
          <w:rFonts w:eastAsia="楷体"/>
          <w:color w:val="000000" w:themeColor="text1"/>
          <w:sz w:val="28"/>
          <w:szCs w:val="28"/>
        </w:rPr>
      </w:pPr>
      <w:r w:rsidRPr="008D5E83">
        <w:rPr>
          <w:rFonts w:eastAsia="楷体"/>
          <w:color w:val="000000" w:themeColor="text1"/>
          <w:sz w:val="28"/>
          <w:szCs w:val="28"/>
        </w:rPr>
        <w:t>（二）加强知识产权管理</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项目责任高校根据有关政策法规，采取有效措施，加强知识产权的产出、管理、实施与保护。项目团队成员的教学和社会服务成果应标注</w:t>
      </w:r>
      <w:r>
        <w:rPr>
          <w:rFonts w:eastAsia="仿宋" w:hint="eastAsia"/>
          <w:color w:val="000000" w:themeColor="text1"/>
          <w:sz w:val="28"/>
          <w:szCs w:val="28"/>
        </w:rPr>
        <w:t>“</w:t>
      </w:r>
      <w:r w:rsidRPr="008D5E83">
        <w:rPr>
          <w:rFonts w:eastAsia="仿宋"/>
          <w:color w:val="000000" w:themeColor="text1"/>
          <w:sz w:val="28"/>
          <w:szCs w:val="28"/>
        </w:rPr>
        <w:t>江苏高校品牌专业建设工程资助项目</w:t>
      </w:r>
      <w:r>
        <w:rPr>
          <w:rFonts w:eastAsia="仿宋" w:hint="eastAsia"/>
          <w:color w:val="000000" w:themeColor="text1"/>
          <w:sz w:val="28"/>
          <w:szCs w:val="28"/>
        </w:rPr>
        <w:t>”</w:t>
      </w:r>
      <w:r w:rsidRPr="008D5E83">
        <w:rPr>
          <w:rFonts w:eastAsia="仿宋"/>
          <w:color w:val="000000" w:themeColor="text1"/>
          <w:sz w:val="28"/>
          <w:szCs w:val="28"/>
        </w:rPr>
        <w:t>标识，无此标识的成果不作为项目考核验收内容。</w:t>
      </w:r>
    </w:p>
    <w:p w:rsidR="0023100D" w:rsidRDefault="0023100D" w:rsidP="0023100D">
      <w:pPr>
        <w:spacing w:line="580" w:lineRule="exact"/>
        <w:ind w:firstLine="564"/>
        <w:rPr>
          <w:rFonts w:eastAsia="楷体"/>
          <w:color w:val="000000" w:themeColor="text1"/>
          <w:sz w:val="28"/>
          <w:szCs w:val="28"/>
        </w:rPr>
      </w:pPr>
      <w:r w:rsidRPr="008D5E83">
        <w:rPr>
          <w:rFonts w:eastAsia="楷体"/>
          <w:color w:val="000000" w:themeColor="text1"/>
          <w:sz w:val="28"/>
          <w:szCs w:val="28"/>
        </w:rPr>
        <w:t>（三）加强学风管理</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实施</w:t>
      </w:r>
      <w:r>
        <w:rPr>
          <w:rFonts w:eastAsia="仿宋" w:hint="eastAsia"/>
          <w:color w:val="000000" w:themeColor="text1"/>
          <w:sz w:val="28"/>
          <w:szCs w:val="28"/>
        </w:rPr>
        <w:t>“</w:t>
      </w:r>
      <w:r w:rsidRPr="008D5E83">
        <w:rPr>
          <w:rFonts w:eastAsia="仿宋"/>
          <w:color w:val="000000" w:themeColor="text1"/>
          <w:sz w:val="28"/>
          <w:szCs w:val="28"/>
        </w:rPr>
        <w:t>江苏高校品牌专业建设工程</w:t>
      </w:r>
      <w:r>
        <w:rPr>
          <w:rFonts w:eastAsia="仿宋" w:hint="eastAsia"/>
          <w:color w:val="000000" w:themeColor="text1"/>
          <w:sz w:val="28"/>
          <w:szCs w:val="28"/>
        </w:rPr>
        <w:t>”</w:t>
      </w:r>
      <w:r w:rsidRPr="008D5E83">
        <w:rPr>
          <w:rFonts w:eastAsia="仿宋"/>
          <w:color w:val="000000" w:themeColor="text1"/>
          <w:sz w:val="28"/>
          <w:szCs w:val="28"/>
        </w:rPr>
        <w:t>，应树立追求卓越、崇尚贡献的价值观，积极倡导严谨笃学、勇于创新的科学精神，坚决抵制各种学术不正之风，严格杜绝学术</w:t>
      </w:r>
      <w:proofErr w:type="gramStart"/>
      <w:r w:rsidRPr="008D5E83">
        <w:rPr>
          <w:rFonts w:eastAsia="仿宋"/>
          <w:color w:val="000000" w:themeColor="text1"/>
          <w:sz w:val="28"/>
          <w:szCs w:val="28"/>
        </w:rPr>
        <w:t>不规</w:t>
      </w:r>
      <w:proofErr w:type="gramEnd"/>
      <w:r w:rsidRPr="008D5E83">
        <w:rPr>
          <w:rFonts w:eastAsia="仿宋"/>
          <w:color w:val="000000" w:themeColor="text1"/>
          <w:sz w:val="28"/>
          <w:szCs w:val="28"/>
        </w:rPr>
        <w:t>行为，保证项目建设的权威性和严肃性。对项目实施中的弄虚作假行为，由项目责任高校负责调查处理。对查实的弄虚作假等</w:t>
      </w:r>
      <w:r>
        <w:rPr>
          <w:rFonts w:eastAsia="仿宋" w:hint="eastAsia"/>
          <w:color w:val="000000" w:themeColor="text1"/>
          <w:sz w:val="28"/>
          <w:szCs w:val="28"/>
        </w:rPr>
        <w:t>违法违规</w:t>
      </w:r>
      <w:r w:rsidRPr="008D5E83">
        <w:rPr>
          <w:rFonts w:eastAsia="仿宋"/>
          <w:color w:val="000000" w:themeColor="text1"/>
          <w:sz w:val="28"/>
          <w:szCs w:val="28"/>
        </w:rPr>
        <w:t>行为进行严肃处理，情节严重的将</w:t>
      </w:r>
      <w:r>
        <w:rPr>
          <w:rFonts w:eastAsia="仿宋" w:hint="eastAsia"/>
          <w:color w:val="000000" w:themeColor="text1"/>
          <w:sz w:val="28"/>
          <w:szCs w:val="28"/>
        </w:rPr>
        <w:t>予</w:t>
      </w:r>
      <w:r w:rsidRPr="008D5E83">
        <w:rPr>
          <w:rFonts w:eastAsia="仿宋"/>
          <w:color w:val="000000" w:themeColor="text1"/>
          <w:sz w:val="28"/>
          <w:szCs w:val="28"/>
        </w:rPr>
        <w:t>取消项目立项，停止经费资助，并依法依纪追究责任。</w:t>
      </w:r>
    </w:p>
    <w:p w:rsidR="0023100D" w:rsidRDefault="0023100D" w:rsidP="0023100D">
      <w:pPr>
        <w:spacing w:line="580" w:lineRule="exact"/>
        <w:ind w:firstLine="564"/>
        <w:rPr>
          <w:rFonts w:eastAsia="楷体"/>
          <w:color w:val="000000" w:themeColor="text1"/>
          <w:sz w:val="28"/>
          <w:szCs w:val="28"/>
        </w:rPr>
      </w:pPr>
      <w:r w:rsidRPr="008D5E83">
        <w:rPr>
          <w:rFonts w:eastAsia="楷体"/>
          <w:color w:val="000000" w:themeColor="text1"/>
          <w:sz w:val="28"/>
          <w:szCs w:val="28"/>
        </w:rPr>
        <w:t>（四）加强项目信息管理</w:t>
      </w:r>
    </w:p>
    <w:p w:rsidR="0023100D" w:rsidRPr="008D5E83" w:rsidRDefault="0023100D" w:rsidP="0023100D">
      <w:pPr>
        <w:spacing w:line="580" w:lineRule="exact"/>
        <w:ind w:firstLine="564"/>
        <w:rPr>
          <w:rFonts w:eastAsia="仿宋"/>
          <w:color w:val="000000" w:themeColor="text1"/>
          <w:sz w:val="28"/>
          <w:szCs w:val="28"/>
        </w:rPr>
      </w:pPr>
      <w:r w:rsidRPr="008D5E83">
        <w:rPr>
          <w:rFonts w:eastAsia="仿宋"/>
          <w:color w:val="000000" w:themeColor="text1"/>
          <w:sz w:val="28"/>
          <w:szCs w:val="28"/>
        </w:rPr>
        <w:t>省管理协调小组办公室建立</w:t>
      </w:r>
      <w:r>
        <w:rPr>
          <w:rFonts w:eastAsia="仿宋" w:hint="eastAsia"/>
          <w:color w:val="000000" w:themeColor="text1"/>
          <w:sz w:val="28"/>
          <w:szCs w:val="28"/>
        </w:rPr>
        <w:t>“</w:t>
      </w:r>
      <w:r w:rsidRPr="008D5E83">
        <w:rPr>
          <w:rFonts w:eastAsia="仿宋"/>
          <w:color w:val="000000" w:themeColor="text1"/>
          <w:sz w:val="28"/>
          <w:szCs w:val="28"/>
        </w:rPr>
        <w:t>江苏高校品牌专业建设工程网</w:t>
      </w:r>
      <w:r>
        <w:rPr>
          <w:rFonts w:eastAsia="仿宋" w:hint="eastAsia"/>
          <w:color w:val="000000" w:themeColor="text1"/>
          <w:sz w:val="28"/>
          <w:szCs w:val="28"/>
        </w:rPr>
        <w:t>”</w:t>
      </w:r>
      <w:r w:rsidRPr="008D5E83">
        <w:rPr>
          <w:rFonts w:eastAsia="仿宋"/>
          <w:color w:val="000000" w:themeColor="text1"/>
          <w:sz w:val="28"/>
          <w:szCs w:val="28"/>
        </w:rPr>
        <w:t>，通过多</w:t>
      </w:r>
      <w:r w:rsidRPr="008D5E83">
        <w:rPr>
          <w:rFonts w:eastAsia="仿宋"/>
          <w:color w:val="000000" w:themeColor="text1"/>
          <w:sz w:val="28"/>
          <w:szCs w:val="28"/>
        </w:rPr>
        <w:lastRenderedPageBreak/>
        <w:t>种方式加强项目信息管理，采集项目实施信息，检查了解项目建设进展，交流推广项目实施经验，展示项目实施成果，促进项目顺利实施。</w:t>
      </w:r>
    </w:p>
    <w:p w:rsidR="0023100D" w:rsidRPr="008D5E83" w:rsidRDefault="0023100D" w:rsidP="0023100D">
      <w:pPr>
        <w:spacing w:line="580" w:lineRule="exact"/>
        <w:ind w:firstLineChars="200" w:firstLine="560"/>
        <w:rPr>
          <w:rFonts w:eastAsia="仿宋"/>
          <w:color w:val="000000" w:themeColor="text1"/>
          <w:sz w:val="28"/>
          <w:szCs w:val="28"/>
        </w:rPr>
      </w:pPr>
      <w:r>
        <w:rPr>
          <w:rFonts w:eastAsia="黑体" w:hint="eastAsia"/>
          <w:color w:val="000000" w:themeColor="text1"/>
          <w:sz w:val="28"/>
          <w:szCs w:val="28"/>
        </w:rPr>
        <w:t>五</w:t>
      </w:r>
      <w:r w:rsidRPr="008D5E83">
        <w:rPr>
          <w:rFonts w:eastAsia="黑体"/>
          <w:color w:val="000000" w:themeColor="text1"/>
          <w:sz w:val="28"/>
          <w:szCs w:val="28"/>
        </w:rPr>
        <w:t>、项目考核验收</w:t>
      </w:r>
    </w:p>
    <w:p w:rsidR="0023100D" w:rsidRDefault="0023100D" w:rsidP="0023100D">
      <w:pPr>
        <w:spacing w:line="580" w:lineRule="exact"/>
        <w:ind w:firstLine="564"/>
        <w:rPr>
          <w:rFonts w:eastAsia="楷体"/>
          <w:color w:val="000000" w:themeColor="text1"/>
          <w:sz w:val="28"/>
          <w:szCs w:val="28"/>
        </w:rPr>
      </w:pPr>
      <w:r w:rsidRPr="008D5E83">
        <w:rPr>
          <w:rFonts w:eastAsia="楷体"/>
          <w:color w:val="000000" w:themeColor="text1"/>
          <w:sz w:val="28"/>
          <w:szCs w:val="28"/>
        </w:rPr>
        <w:t>（一）实行项目</w:t>
      </w:r>
      <w:r>
        <w:rPr>
          <w:rFonts w:eastAsia="楷体" w:hint="eastAsia"/>
          <w:color w:val="000000" w:themeColor="text1"/>
          <w:sz w:val="28"/>
          <w:szCs w:val="28"/>
        </w:rPr>
        <w:t>年度考核</w:t>
      </w:r>
      <w:r w:rsidRPr="008D5E83">
        <w:rPr>
          <w:rFonts w:eastAsia="楷体"/>
          <w:color w:val="000000" w:themeColor="text1"/>
          <w:sz w:val="28"/>
          <w:szCs w:val="28"/>
        </w:rPr>
        <w:t>及其评价制度</w:t>
      </w:r>
    </w:p>
    <w:p w:rsidR="0023100D" w:rsidRPr="008D5E83" w:rsidRDefault="0023100D" w:rsidP="0023100D">
      <w:pPr>
        <w:spacing w:line="580" w:lineRule="exact"/>
        <w:ind w:firstLine="564"/>
        <w:rPr>
          <w:rFonts w:eastAsia="仿宋"/>
          <w:color w:val="000000" w:themeColor="text1"/>
          <w:sz w:val="28"/>
          <w:szCs w:val="28"/>
        </w:rPr>
      </w:pPr>
      <w:r w:rsidRPr="00097BD8">
        <w:rPr>
          <w:rFonts w:eastAsia="仿宋" w:hint="eastAsia"/>
          <w:color w:val="000000" w:themeColor="text1"/>
          <w:sz w:val="28"/>
          <w:szCs w:val="28"/>
        </w:rPr>
        <w:t>项目建设期内</w:t>
      </w:r>
      <w:r>
        <w:rPr>
          <w:rFonts w:eastAsia="仿宋" w:hint="eastAsia"/>
          <w:color w:val="000000" w:themeColor="text1"/>
          <w:sz w:val="28"/>
          <w:szCs w:val="28"/>
        </w:rPr>
        <w:t>，每年</w:t>
      </w:r>
      <w:r w:rsidRPr="008D5E83">
        <w:rPr>
          <w:rFonts w:eastAsia="仿宋"/>
          <w:color w:val="000000" w:themeColor="text1"/>
          <w:sz w:val="28"/>
          <w:szCs w:val="28"/>
        </w:rPr>
        <w:t>上半年由项目责任高校向省管理协调小组提交各立项专业项目建设情况</w:t>
      </w:r>
      <w:r>
        <w:rPr>
          <w:rFonts w:eastAsia="仿宋" w:hint="eastAsia"/>
          <w:color w:val="000000" w:themeColor="text1"/>
          <w:sz w:val="28"/>
          <w:szCs w:val="28"/>
        </w:rPr>
        <w:t>年度</w:t>
      </w:r>
      <w:r w:rsidRPr="008D5E83">
        <w:rPr>
          <w:rFonts w:eastAsia="仿宋"/>
          <w:color w:val="000000" w:themeColor="text1"/>
          <w:sz w:val="28"/>
          <w:szCs w:val="28"/>
        </w:rPr>
        <w:t>报告，</w:t>
      </w:r>
      <w:r>
        <w:rPr>
          <w:rFonts w:eastAsia="仿宋" w:hint="eastAsia"/>
          <w:color w:val="000000" w:themeColor="text1"/>
          <w:sz w:val="28"/>
          <w:szCs w:val="28"/>
        </w:rPr>
        <w:t>并参加由</w:t>
      </w:r>
      <w:r w:rsidRPr="008D5E83">
        <w:rPr>
          <w:rFonts w:eastAsia="仿宋"/>
          <w:color w:val="000000" w:themeColor="text1"/>
          <w:sz w:val="28"/>
          <w:szCs w:val="28"/>
        </w:rPr>
        <w:t>省管理协调小组办公室组织</w:t>
      </w:r>
      <w:r>
        <w:rPr>
          <w:rFonts w:eastAsia="仿宋" w:hint="eastAsia"/>
          <w:color w:val="000000" w:themeColor="text1"/>
          <w:sz w:val="28"/>
          <w:szCs w:val="28"/>
        </w:rPr>
        <w:t>的</w:t>
      </w:r>
      <w:r w:rsidRPr="00A41221">
        <w:rPr>
          <w:rFonts w:eastAsia="仿宋" w:hint="eastAsia"/>
          <w:color w:val="000000" w:themeColor="text1"/>
          <w:sz w:val="28"/>
          <w:szCs w:val="28"/>
        </w:rPr>
        <w:t>教学设计比赛</w:t>
      </w:r>
      <w:r w:rsidRPr="00A41221">
        <w:rPr>
          <w:rFonts w:eastAsia="仿宋"/>
          <w:color w:val="000000" w:themeColor="text1"/>
          <w:sz w:val="28"/>
          <w:szCs w:val="28"/>
        </w:rPr>
        <w:t>。</w:t>
      </w:r>
      <w:r>
        <w:rPr>
          <w:rFonts w:eastAsia="仿宋" w:hint="eastAsia"/>
          <w:color w:val="000000" w:themeColor="text1"/>
          <w:sz w:val="28"/>
          <w:szCs w:val="28"/>
        </w:rPr>
        <w:t>经</w:t>
      </w:r>
      <w:r w:rsidRPr="00A41221">
        <w:rPr>
          <w:rFonts w:eastAsia="仿宋" w:hint="eastAsia"/>
          <w:color w:val="000000" w:themeColor="text1"/>
          <w:sz w:val="28"/>
          <w:szCs w:val="28"/>
        </w:rPr>
        <w:t>综合</w:t>
      </w:r>
      <w:r>
        <w:rPr>
          <w:rFonts w:eastAsia="仿宋" w:hint="eastAsia"/>
          <w:color w:val="000000" w:themeColor="text1"/>
          <w:sz w:val="28"/>
          <w:szCs w:val="28"/>
        </w:rPr>
        <w:t>年度报告</w:t>
      </w:r>
      <w:r w:rsidRPr="00A41221">
        <w:rPr>
          <w:rFonts w:eastAsia="仿宋" w:hint="eastAsia"/>
          <w:color w:val="000000" w:themeColor="text1"/>
          <w:sz w:val="28"/>
          <w:szCs w:val="28"/>
        </w:rPr>
        <w:t>评议和教学设计比赛</w:t>
      </w:r>
      <w:r>
        <w:rPr>
          <w:rFonts w:eastAsia="仿宋" w:hint="eastAsia"/>
          <w:color w:val="000000" w:themeColor="text1"/>
          <w:sz w:val="28"/>
          <w:szCs w:val="28"/>
        </w:rPr>
        <w:t>情况</w:t>
      </w:r>
      <w:r w:rsidRPr="00A41221">
        <w:rPr>
          <w:rFonts w:eastAsia="仿宋" w:hint="eastAsia"/>
          <w:color w:val="000000" w:themeColor="text1"/>
          <w:sz w:val="28"/>
          <w:szCs w:val="28"/>
        </w:rPr>
        <w:t>，给出考核结果。</w:t>
      </w:r>
    </w:p>
    <w:p w:rsidR="0023100D" w:rsidRDefault="0023100D" w:rsidP="0023100D">
      <w:pPr>
        <w:spacing w:line="580" w:lineRule="exact"/>
        <w:ind w:firstLine="564"/>
        <w:rPr>
          <w:rFonts w:eastAsia="楷体"/>
          <w:color w:val="000000" w:themeColor="text1"/>
          <w:sz w:val="28"/>
          <w:szCs w:val="28"/>
        </w:rPr>
      </w:pPr>
      <w:r w:rsidRPr="008D5E83">
        <w:rPr>
          <w:rFonts w:eastAsia="楷体"/>
          <w:color w:val="000000" w:themeColor="text1"/>
          <w:sz w:val="28"/>
          <w:szCs w:val="28"/>
        </w:rPr>
        <w:t>（二）实行项目</w:t>
      </w:r>
      <w:r>
        <w:rPr>
          <w:rFonts w:eastAsia="楷体" w:hint="eastAsia"/>
          <w:color w:val="000000" w:themeColor="text1"/>
          <w:sz w:val="28"/>
          <w:szCs w:val="28"/>
        </w:rPr>
        <w:t>建设期末</w:t>
      </w:r>
      <w:r w:rsidRPr="008D5E83">
        <w:rPr>
          <w:rFonts w:eastAsia="楷体"/>
          <w:color w:val="000000" w:themeColor="text1"/>
          <w:sz w:val="28"/>
          <w:szCs w:val="28"/>
        </w:rPr>
        <w:t>验收制度</w:t>
      </w:r>
    </w:p>
    <w:p w:rsidR="0023100D" w:rsidRPr="008D5E83" w:rsidRDefault="0023100D" w:rsidP="0023100D">
      <w:pPr>
        <w:spacing w:line="580" w:lineRule="exact"/>
        <w:ind w:firstLine="564"/>
        <w:rPr>
          <w:rFonts w:eastAsia="仿宋"/>
          <w:color w:val="000000" w:themeColor="text1"/>
          <w:sz w:val="28"/>
          <w:szCs w:val="28"/>
        </w:rPr>
      </w:pPr>
      <w:r>
        <w:rPr>
          <w:rFonts w:eastAsia="仿宋" w:hint="eastAsia"/>
          <w:color w:val="000000" w:themeColor="text1"/>
          <w:sz w:val="28"/>
          <w:szCs w:val="28"/>
        </w:rPr>
        <w:t>建设期满</w:t>
      </w:r>
      <w:r w:rsidRPr="008D5E83">
        <w:rPr>
          <w:rFonts w:eastAsia="仿宋"/>
          <w:color w:val="000000" w:themeColor="text1"/>
          <w:sz w:val="28"/>
          <w:szCs w:val="28"/>
        </w:rPr>
        <w:t>对项目进行考核验收。</w:t>
      </w:r>
    </w:p>
    <w:p w:rsidR="0023100D" w:rsidRDefault="0023100D" w:rsidP="0023100D">
      <w:pPr>
        <w:spacing w:line="580" w:lineRule="exact"/>
        <w:ind w:firstLineChars="200" w:firstLine="560"/>
        <w:rPr>
          <w:rFonts w:eastAsia="楷体"/>
          <w:color w:val="000000" w:themeColor="text1"/>
          <w:sz w:val="28"/>
          <w:szCs w:val="28"/>
        </w:rPr>
      </w:pPr>
      <w:r w:rsidRPr="008D5E83">
        <w:rPr>
          <w:rFonts w:eastAsia="楷体"/>
          <w:color w:val="000000" w:themeColor="text1"/>
          <w:sz w:val="28"/>
          <w:szCs w:val="28"/>
        </w:rPr>
        <w:t>（三）</w:t>
      </w:r>
      <w:r>
        <w:rPr>
          <w:rFonts w:eastAsia="楷体" w:hint="eastAsia"/>
          <w:color w:val="000000" w:themeColor="text1"/>
          <w:sz w:val="28"/>
          <w:szCs w:val="28"/>
        </w:rPr>
        <w:t>年度考核</w:t>
      </w:r>
      <w:r w:rsidRPr="008D5E83">
        <w:rPr>
          <w:rFonts w:eastAsia="楷体"/>
          <w:color w:val="000000" w:themeColor="text1"/>
          <w:sz w:val="28"/>
          <w:szCs w:val="28"/>
        </w:rPr>
        <w:t>及其评价情况与</w:t>
      </w:r>
      <w:r>
        <w:rPr>
          <w:rFonts w:eastAsia="楷体" w:hint="eastAsia"/>
          <w:color w:val="000000" w:themeColor="text1"/>
          <w:sz w:val="28"/>
          <w:szCs w:val="28"/>
        </w:rPr>
        <w:t>期末</w:t>
      </w:r>
      <w:r w:rsidRPr="008D5E83">
        <w:rPr>
          <w:rFonts w:eastAsia="楷体"/>
          <w:color w:val="000000" w:themeColor="text1"/>
          <w:sz w:val="28"/>
          <w:szCs w:val="28"/>
        </w:rPr>
        <w:t>验收结果</w:t>
      </w:r>
    </w:p>
    <w:p w:rsidR="0023100D" w:rsidRDefault="0023100D" w:rsidP="0023100D">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年度考核</w:t>
      </w:r>
      <w:r w:rsidRPr="008D5E83">
        <w:rPr>
          <w:rFonts w:eastAsia="仿宋"/>
          <w:color w:val="000000" w:themeColor="text1"/>
          <w:sz w:val="28"/>
          <w:szCs w:val="28"/>
        </w:rPr>
        <w:t>及其评价情况与</w:t>
      </w:r>
      <w:r>
        <w:rPr>
          <w:rFonts w:eastAsia="仿宋" w:hint="eastAsia"/>
          <w:color w:val="000000" w:themeColor="text1"/>
          <w:sz w:val="28"/>
          <w:szCs w:val="28"/>
        </w:rPr>
        <w:t>期末</w:t>
      </w:r>
      <w:r w:rsidRPr="008D5E83">
        <w:rPr>
          <w:rFonts w:eastAsia="仿宋"/>
          <w:color w:val="000000" w:themeColor="text1"/>
          <w:sz w:val="28"/>
          <w:szCs w:val="28"/>
        </w:rPr>
        <w:t>验收结果作为经费资助及是否继续立项持续</w:t>
      </w:r>
      <w:r>
        <w:rPr>
          <w:rFonts w:eastAsia="仿宋" w:hint="eastAsia"/>
          <w:color w:val="000000" w:themeColor="text1"/>
          <w:sz w:val="28"/>
          <w:szCs w:val="28"/>
        </w:rPr>
        <w:t>建设</w:t>
      </w:r>
      <w:r w:rsidRPr="008D5E83">
        <w:rPr>
          <w:rFonts w:eastAsia="仿宋"/>
          <w:color w:val="000000" w:themeColor="text1"/>
          <w:sz w:val="28"/>
          <w:szCs w:val="28"/>
        </w:rPr>
        <w:t>的重要依据。对建设绩效突出的项目予以奖励。</w:t>
      </w:r>
      <w:r>
        <w:rPr>
          <w:rFonts w:eastAsia="仿宋" w:hint="eastAsia"/>
          <w:color w:val="000000" w:themeColor="text1"/>
          <w:sz w:val="28"/>
          <w:szCs w:val="28"/>
        </w:rPr>
        <w:t>年度考核</w:t>
      </w:r>
      <w:r w:rsidRPr="008D5E83">
        <w:rPr>
          <w:rFonts w:eastAsia="仿宋"/>
          <w:color w:val="000000" w:themeColor="text1"/>
          <w:sz w:val="28"/>
          <w:szCs w:val="28"/>
        </w:rPr>
        <w:t>与</w:t>
      </w:r>
      <w:r>
        <w:rPr>
          <w:rFonts w:eastAsia="仿宋" w:hint="eastAsia"/>
          <w:color w:val="000000" w:themeColor="text1"/>
          <w:sz w:val="28"/>
          <w:szCs w:val="28"/>
        </w:rPr>
        <w:t>期末</w:t>
      </w:r>
      <w:r w:rsidRPr="008D5E83">
        <w:rPr>
          <w:rFonts w:eastAsia="仿宋"/>
          <w:color w:val="000000" w:themeColor="text1"/>
          <w:sz w:val="28"/>
          <w:szCs w:val="28"/>
        </w:rPr>
        <w:t>验收具体要求和事项另行通知。</w:t>
      </w:r>
    </w:p>
    <w:p w:rsidR="0023100D" w:rsidRDefault="0023100D" w:rsidP="0023100D">
      <w:pPr>
        <w:spacing w:line="580" w:lineRule="exact"/>
        <w:ind w:firstLineChars="200" w:firstLine="560"/>
        <w:rPr>
          <w:rFonts w:eastAsia="仿宋"/>
          <w:color w:val="000000" w:themeColor="text1"/>
          <w:sz w:val="28"/>
          <w:szCs w:val="28"/>
        </w:rPr>
      </w:pPr>
    </w:p>
    <w:p w:rsidR="0023100D" w:rsidRDefault="0023100D" w:rsidP="0023100D">
      <w:pPr>
        <w:widowControl/>
        <w:jc w:val="left"/>
        <w:rPr>
          <w:rFonts w:eastAsia="仿宋"/>
          <w:color w:val="000000" w:themeColor="text1"/>
          <w:sz w:val="28"/>
          <w:szCs w:val="28"/>
        </w:rPr>
      </w:pPr>
      <w:r>
        <w:rPr>
          <w:rFonts w:eastAsia="仿宋"/>
          <w:color w:val="000000" w:themeColor="text1"/>
          <w:sz w:val="28"/>
          <w:szCs w:val="28"/>
        </w:rPr>
        <w:br w:type="page"/>
      </w:r>
    </w:p>
    <w:p w:rsidR="0023100D" w:rsidRPr="00D211A7" w:rsidRDefault="0023100D" w:rsidP="0023100D">
      <w:pPr>
        <w:tabs>
          <w:tab w:val="left" w:pos="7657"/>
        </w:tabs>
        <w:rPr>
          <w:rFonts w:ascii="仿宋_GB2312" w:eastAsia="仿宋_GB2312" w:hAnsi="宋体"/>
          <w:sz w:val="30"/>
        </w:rPr>
      </w:pPr>
      <w:r w:rsidRPr="00D211A7">
        <w:rPr>
          <w:rFonts w:ascii="仿宋_GB2312" w:eastAsia="仿宋_GB2312" w:hAnsi="宋体" w:hint="eastAsia"/>
          <w:sz w:val="30"/>
        </w:rPr>
        <w:lastRenderedPageBreak/>
        <w:t>附</w:t>
      </w:r>
    </w:p>
    <w:p w:rsidR="0023100D" w:rsidRDefault="0023100D" w:rsidP="0023100D">
      <w:pPr>
        <w:jc w:val="center"/>
        <w:rPr>
          <w:rFonts w:ascii="黑体" w:eastAsia="黑体" w:hAnsi="宋体"/>
          <w:b/>
          <w:sz w:val="48"/>
        </w:rPr>
      </w:pPr>
    </w:p>
    <w:p w:rsidR="0023100D" w:rsidRDefault="0023100D" w:rsidP="0023100D">
      <w:pPr>
        <w:jc w:val="center"/>
        <w:rPr>
          <w:rFonts w:ascii="仿宋_GB2312" w:eastAsia="黑体" w:hAnsi="宋体"/>
          <w:b/>
          <w:sz w:val="44"/>
        </w:rPr>
      </w:pPr>
    </w:p>
    <w:p w:rsidR="0023100D" w:rsidRPr="00262B1C" w:rsidRDefault="0023100D" w:rsidP="0023100D">
      <w:pPr>
        <w:jc w:val="center"/>
        <w:rPr>
          <w:rFonts w:ascii="黑体" w:eastAsia="黑体" w:hAnsi="宋体"/>
          <w:b/>
          <w:w w:val="90"/>
          <w:sz w:val="52"/>
          <w:szCs w:val="52"/>
        </w:rPr>
      </w:pPr>
      <w:r w:rsidRPr="00262B1C">
        <w:rPr>
          <w:rFonts w:ascii="黑体" w:eastAsia="黑体" w:hAnsi="宋体" w:hint="eastAsia"/>
          <w:b/>
          <w:w w:val="90"/>
          <w:sz w:val="52"/>
          <w:szCs w:val="52"/>
        </w:rPr>
        <w:t>江苏高校品牌专业建设工程一期项目</w:t>
      </w:r>
    </w:p>
    <w:p w:rsidR="0023100D" w:rsidRPr="004C157F" w:rsidRDefault="0023100D" w:rsidP="0023100D">
      <w:pPr>
        <w:jc w:val="center"/>
        <w:rPr>
          <w:rFonts w:ascii="仿宋_GB2312" w:eastAsia="黑体" w:hAnsi="宋体"/>
          <w:b/>
          <w:sz w:val="44"/>
        </w:rPr>
      </w:pPr>
    </w:p>
    <w:p w:rsidR="0023100D" w:rsidRPr="00CC125F" w:rsidRDefault="0023100D" w:rsidP="0023100D">
      <w:pPr>
        <w:jc w:val="center"/>
        <w:rPr>
          <w:rFonts w:ascii="方正小标宋简体" w:eastAsia="方正小标宋简体" w:hAnsi="宋体"/>
          <w:sz w:val="72"/>
        </w:rPr>
      </w:pPr>
      <w:r w:rsidRPr="00CC125F">
        <w:rPr>
          <w:rFonts w:ascii="方正小标宋简体" w:eastAsia="方正小标宋简体" w:hAnsi="宋体" w:hint="eastAsia"/>
          <w:sz w:val="72"/>
        </w:rPr>
        <w:t>申  报  书</w:t>
      </w:r>
    </w:p>
    <w:p w:rsidR="0023100D" w:rsidRDefault="0023100D" w:rsidP="0023100D">
      <w:pPr>
        <w:jc w:val="center"/>
        <w:rPr>
          <w:rFonts w:ascii="隶书" w:eastAsia="仿宋_GB2312" w:hAnsi="宋体"/>
          <w:bCs/>
          <w:sz w:val="28"/>
        </w:rPr>
      </w:pPr>
    </w:p>
    <w:p w:rsidR="0023100D" w:rsidRDefault="0023100D" w:rsidP="0023100D">
      <w:pPr>
        <w:jc w:val="center"/>
        <w:rPr>
          <w:rFonts w:ascii="隶书" w:eastAsia="仿宋_GB2312" w:hAnsi="宋体"/>
          <w:bCs/>
          <w:sz w:val="28"/>
        </w:rPr>
      </w:pPr>
    </w:p>
    <w:p w:rsidR="0023100D" w:rsidRDefault="0023100D" w:rsidP="0023100D">
      <w:pPr>
        <w:jc w:val="center"/>
        <w:rPr>
          <w:rFonts w:ascii="隶书" w:eastAsia="仿宋_GB2312" w:hAnsi="宋体"/>
          <w:bCs/>
          <w:sz w:val="28"/>
        </w:rPr>
      </w:pPr>
    </w:p>
    <w:p w:rsidR="0023100D" w:rsidRDefault="0023100D" w:rsidP="0023100D">
      <w:pPr>
        <w:rPr>
          <w:sz w:val="28"/>
        </w:rPr>
      </w:pPr>
    </w:p>
    <w:p w:rsidR="0023100D" w:rsidRDefault="0023100D" w:rsidP="0023100D">
      <w:pPr>
        <w:rPr>
          <w:sz w:val="28"/>
        </w:rPr>
      </w:pPr>
    </w:p>
    <w:p w:rsidR="0023100D" w:rsidRDefault="0023100D" w:rsidP="0023100D">
      <w:pPr>
        <w:ind w:firstLineChars="600" w:firstLine="1680"/>
        <w:rPr>
          <w:rFonts w:ascii="楷体" w:eastAsia="楷体" w:hAnsi="楷体"/>
          <w:sz w:val="28"/>
          <w:u w:val="single"/>
        </w:rPr>
      </w:pPr>
      <w:r w:rsidRPr="00262B1C">
        <w:rPr>
          <w:rFonts w:ascii="楷体" w:eastAsia="楷体" w:hAnsi="楷体" w:hint="eastAsia"/>
          <w:sz w:val="28"/>
        </w:rPr>
        <w:t xml:space="preserve">学 </w:t>
      </w:r>
      <w:r>
        <w:rPr>
          <w:rFonts w:ascii="楷体" w:eastAsia="楷体" w:hAnsi="楷体" w:hint="eastAsia"/>
          <w:sz w:val="28"/>
        </w:rPr>
        <w:t>校</w:t>
      </w:r>
      <w:r w:rsidRPr="00262B1C">
        <w:rPr>
          <w:rFonts w:ascii="楷体" w:eastAsia="楷体" w:hAnsi="楷体" w:hint="eastAsia"/>
          <w:sz w:val="28"/>
        </w:rPr>
        <w:t xml:space="preserve"> 名 称</w:t>
      </w:r>
      <w:r w:rsidRPr="00262B1C">
        <w:rPr>
          <w:rFonts w:ascii="楷体" w:eastAsia="楷体" w:hAnsi="楷体" w:hint="eastAsia"/>
          <w:sz w:val="28"/>
          <w:u w:val="single"/>
        </w:rPr>
        <w:t xml:space="preserve">      </w:t>
      </w:r>
      <w:r>
        <w:rPr>
          <w:rFonts w:ascii="楷体" w:eastAsia="楷体" w:hAnsi="楷体" w:hint="eastAsia"/>
          <w:sz w:val="28"/>
          <w:u w:val="single"/>
        </w:rPr>
        <w:t xml:space="preserve">        </w:t>
      </w:r>
      <w:r w:rsidRPr="00262B1C">
        <w:rPr>
          <w:rFonts w:ascii="楷体" w:eastAsia="楷体" w:hAnsi="楷体" w:hint="eastAsia"/>
          <w:sz w:val="28"/>
          <w:u w:val="single"/>
        </w:rPr>
        <w:t xml:space="preserve"> （盖 </w:t>
      </w:r>
      <w:r>
        <w:rPr>
          <w:rFonts w:ascii="楷体" w:eastAsia="楷体" w:hAnsi="楷体" w:hint="eastAsia"/>
          <w:sz w:val="28"/>
          <w:u w:val="single"/>
        </w:rPr>
        <w:t>章</w:t>
      </w:r>
      <w:r>
        <w:rPr>
          <w:rFonts w:ascii="楷体" w:eastAsia="楷体" w:hAnsi="楷体"/>
          <w:sz w:val="28"/>
          <w:u w:val="single"/>
        </w:rPr>
        <w:t>）</w:t>
      </w:r>
    </w:p>
    <w:p w:rsidR="0023100D" w:rsidRPr="00262B1C" w:rsidRDefault="0023100D" w:rsidP="0023100D">
      <w:pPr>
        <w:ind w:firstLineChars="600" w:firstLine="1680"/>
        <w:rPr>
          <w:rFonts w:ascii="楷体" w:eastAsia="楷体" w:hAnsi="楷体"/>
          <w:spacing w:val="82"/>
          <w:sz w:val="28"/>
        </w:rPr>
      </w:pPr>
      <w:r w:rsidRPr="00262B1C">
        <w:rPr>
          <w:rFonts w:ascii="楷体" w:eastAsia="楷体" w:hAnsi="楷体" w:hint="eastAsia"/>
          <w:sz w:val="28"/>
        </w:rPr>
        <w:t>专</w:t>
      </w:r>
      <w:r w:rsidRPr="00262B1C">
        <w:rPr>
          <w:rFonts w:ascii="楷体" w:eastAsia="楷体" w:hAnsi="楷体"/>
          <w:sz w:val="28"/>
        </w:rPr>
        <w:t xml:space="preserve"> </w:t>
      </w:r>
      <w:r w:rsidRPr="00262B1C">
        <w:rPr>
          <w:rFonts w:ascii="楷体" w:eastAsia="楷体" w:hAnsi="楷体" w:hint="eastAsia"/>
          <w:sz w:val="28"/>
        </w:rPr>
        <w:t>业</w:t>
      </w:r>
      <w:r w:rsidRPr="00262B1C">
        <w:rPr>
          <w:rFonts w:ascii="楷体" w:eastAsia="楷体" w:hAnsi="楷体"/>
          <w:sz w:val="28"/>
        </w:rPr>
        <w:t xml:space="preserve"> </w:t>
      </w:r>
      <w:r>
        <w:rPr>
          <w:rFonts w:ascii="楷体" w:eastAsia="楷体" w:hAnsi="楷体" w:hint="eastAsia"/>
          <w:sz w:val="28"/>
        </w:rPr>
        <w:t>类</w:t>
      </w:r>
      <w:r w:rsidRPr="00262B1C">
        <w:rPr>
          <w:rFonts w:ascii="楷体" w:eastAsia="楷体" w:hAnsi="楷体"/>
          <w:sz w:val="28"/>
        </w:rPr>
        <w:t xml:space="preserve"> </w:t>
      </w:r>
      <w:r>
        <w:rPr>
          <w:rFonts w:ascii="楷体" w:eastAsia="楷体" w:hAnsi="楷体" w:hint="eastAsia"/>
          <w:sz w:val="28"/>
        </w:rPr>
        <w:t>型</w:t>
      </w:r>
      <w:r w:rsidRPr="00E605B3">
        <w:rPr>
          <w:rFonts w:ascii="楷体" w:eastAsia="楷体" w:hAnsi="楷体" w:hint="eastAsia"/>
          <w:sz w:val="28"/>
          <w:szCs w:val="28"/>
          <w:u w:val="single"/>
        </w:rPr>
        <w:t xml:space="preserve"> </w:t>
      </w:r>
      <w:r>
        <w:rPr>
          <w:rFonts w:ascii="楷体" w:eastAsia="楷体" w:hAnsi="楷体" w:hint="eastAsia"/>
          <w:sz w:val="28"/>
          <w:szCs w:val="28"/>
          <w:u w:val="single"/>
        </w:rPr>
        <w:t xml:space="preserve">  </w:t>
      </w:r>
      <w:r w:rsidRPr="00E605B3">
        <w:rPr>
          <w:rFonts w:ascii="楷体" w:eastAsia="楷体" w:hAnsi="楷体" w:hint="eastAsia"/>
          <w:sz w:val="28"/>
          <w:szCs w:val="28"/>
          <w:u w:val="single"/>
        </w:rPr>
        <w:t xml:space="preserve">□本科  □高职高专   </w:t>
      </w:r>
    </w:p>
    <w:p w:rsidR="0023100D" w:rsidRPr="00262B1C" w:rsidRDefault="0023100D" w:rsidP="0023100D">
      <w:pPr>
        <w:ind w:firstLineChars="600" w:firstLine="1680"/>
        <w:rPr>
          <w:rFonts w:ascii="楷体" w:eastAsia="楷体" w:hAnsi="楷体"/>
          <w:spacing w:val="82"/>
          <w:sz w:val="28"/>
        </w:rPr>
      </w:pPr>
      <w:r w:rsidRPr="00262B1C">
        <w:rPr>
          <w:rFonts w:ascii="楷体" w:eastAsia="楷体" w:hAnsi="楷体" w:hint="eastAsia"/>
          <w:sz w:val="28"/>
        </w:rPr>
        <w:t>专</w:t>
      </w:r>
      <w:r w:rsidRPr="00262B1C">
        <w:rPr>
          <w:rFonts w:ascii="楷体" w:eastAsia="楷体" w:hAnsi="楷体"/>
          <w:sz w:val="28"/>
        </w:rPr>
        <w:t xml:space="preserve"> </w:t>
      </w:r>
      <w:r w:rsidRPr="00262B1C">
        <w:rPr>
          <w:rFonts w:ascii="楷体" w:eastAsia="楷体" w:hAnsi="楷体" w:hint="eastAsia"/>
          <w:sz w:val="28"/>
        </w:rPr>
        <w:t>业</w:t>
      </w:r>
      <w:r w:rsidRPr="00262B1C">
        <w:rPr>
          <w:rFonts w:ascii="楷体" w:eastAsia="楷体" w:hAnsi="楷体"/>
          <w:sz w:val="28"/>
        </w:rPr>
        <w:t xml:space="preserve"> </w:t>
      </w:r>
      <w:r w:rsidRPr="00262B1C">
        <w:rPr>
          <w:rFonts w:ascii="楷体" w:eastAsia="楷体" w:hAnsi="楷体" w:hint="eastAsia"/>
          <w:sz w:val="28"/>
        </w:rPr>
        <w:t>名</w:t>
      </w:r>
      <w:r w:rsidRPr="00262B1C">
        <w:rPr>
          <w:rFonts w:ascii="楷体" w:eastAsia="楷体" w:hAnsi="楷体"/>
          <w:sz w:val="28"/>
        </w:rPr>
        <w:t xml:space="preserve"> </w:t>
      </w:r>
      <w:r w:rsidRPr="00262B1C">
        <w:rPr>
          <w:rFonts w:ascii="楷体" w:eastAsia="楷体" w:hAnsi="楷体" w:hint="eastAsia"/>
          <w:sz w:val="28"/>
        </w:rPr>
        <w:t>称</w:t>
      </w:r>
      <w:r w:rsidRPr="00262B1C">
        <w:rPr>
          <w:rFonts w:ascii="楷体" w:eastAsia="楷体" w:hAnsi="楷体" w:hint="eastAsia"/>
          <w:sz w:val="28"/>
          <w:u w:val="single"/>
        </w:rPr>
        <w:t xml:space="preserve">                        </w:t>
      </w:r>
    </w:p>
    <w:p w:rsidR="0023100D" w:rsidRPr="00262B1C" w:rsidRDefault="0023100D" w:rsidP="0023100D">
      <w:pPr>
        <w:ind w:firstLineChars="600" w:firstLine="1680"/>
        <w:rPr>
          <w:rFonts w:ascii="楷体" w:eastAsia="楷体" w:hAnsi="楷体"/>
          <w:sz w:val="28"/>
          <w:u w:val="single"/>
        </w:rPr>
      </w:pPr>
      <w:r w:rsidRPr="00262B1C">
        <w:rPr>
          <w:rFonts w:ascii="楷体" w:eastAsia="楷体" w:hAnsi="楷体" w:hint="eastAsia"/>
          <w:sz w:val="28"/>
        </w:rPr>
        <w:t>专 业 代 码</w:t>
      </w:r>
      <w:r w:rsidRPr="00262B1C">
        <w:rPr>
          <w:rFonts w:ascii="楷体" w:eastAsia="楷体" w:hAnsi="楷体" w:hint="eastAsia"/>
          <w:sz w:val="28"/>
          <w:u w:val="single"/>
        </w:rPr>
        <w:t xml:space="preserve">                        </w:t>
      </w:r>
    </w:p>
    <w:p w:rsidR="0023100D" w:rsidRDefault="0023100D" w:rsidP="0023100D">
      <w:pPr>
        <w:ind w:firstLineChars="600" w:firstLine="1680"/>
        <w:rPr>
          <w:rFonts w:ascii="楷体" w:eastAsia="楷体" w:hAnsi="楷体"/>
          <w:sz w:val="28"/>
        </w:rPr>
      </w:pPr>
      <w:r w:rsidRPr="00D86120">
        <w:rPr>
          <w:rFonts w:ascii="楷体" w:eastAsia="楷体" w:hAnsi="楷体" w:hint="eastAsia"/>
          <w:sz w:val="28"/>
        </w:rPr>
        <w:t>是否同意</w:t>
      </w:r>
      <w:r>
        <w:rPr>
          <w:rFonts w:ascii="楷体" w:eastAsia="楷体" w:hAnsi="楷体" w:hint="eastAsia"/>
          <w:sz w:val="28"/>
        </w:rPr>
        <w:t>按</w:t>
      </w:r>
      <w:r w:rsidRPr="00D86120">
        <w:rPr>
          <w:rFonts w:ascii="楷体" w:eastAsia="楷体" w:hAnsi="楷体" w:hint="eastAsia"/>
          <w:sz w:val="28"/>
        </w:rPr>
        <w:t>品牌专业培育点</w:t>
      </w:r>
      <w:r>
        <w:rPr>
          <w:rFonts w:ascii="楷体" w:eastAsia="楷体" w:hAnsi="楷体" w:hint="eastAsia"/>
          <w:sz w:val="28"/>
        </w:rPr>
        <w:t>建设</w:t>
      </w:r>
      <w:r w:rsidRPr="00D86120">
        <w:rPr>
          <w:rFonts w:ascii="楷体" w:eastAsia="楷体" w:hAnsi="楷体" w:hint="eastAsia"/>
          <w:sz w:val="28"/>
        </w:rPr>
        <w:t xml:space="preserve"> </w:t>
      </w:r>
      <w:r w:rsidRPr="00E605B3">
        <w:rPr>
          <w:rFonts w:ascii="楷体" w:eastAsia="楷体" w:hAnsi="楷体" w:hint="eastAsia"/>
          <w:sz w:val="28"/>
          <w:szCs w:val="28"/>
          <w:u w:val="single"/>
        </w:rPr>
        <w:t>□</w:t>
      </w:r>
      <w:r>
        <w:rPr>
          <w:rFonts w:ascii="楷体" w:eastAsia="楷体" w:hAnsi="楷体" w:hint="eastAsia"/>
          <w:sz w:val="28"/>
          <w:szCs w:val="28"/>
          <w:u w:val="single"/>
        </w:rPr>
        <w:t>是</w:t>
      </w:r>
      <w:r w:rsidRPr="00E605B3">
        <w:rPr>
          <w:rFonts w:ascii="楷体" w:eastAsia="楷体" w:hAnsi="楷体" w:hint="eastAsia"/>
          <w:sz w:val="28"/>
          <w:szCs w:val="28"/>
          <w:u w:val="single"/>
        </w:rPr>
        <w:t xml:space="preserve"> □</w:t>
      </w:r>
      <w:r>
        <w:rPr>
          <w:rFonts w:ascii="楷体" w:eastAsia="楷体" w:hAnsi="楷体" w:hint="eastAsia"/>
          <w:sz w:val="28"/>
          <w:szCs w:val="28"/>
          <w:u w:val="single"/>
        </w:rPr>
        <w:t>否</w:t>
      </w:r>
    </w:p>
    <w:p w:rsidR="0023100D" w:rsidRPr="00ED06C9" w:rsidRDefault="0023100D" w:rsidP="0023100D">
      <w:pPr>
        <w:rPr>
          <w:rFonts w:ascii="黑体" w:eastAsia="黑体" w:hAnsi="黑体"/>
          <w:sz w:val="28"/>
        </w:rPr>
      </w:pPr>
    </w:p>
    <w:p w:rsidR="0023100D" w:rsidRPr="00ED06C9" w:rsidRDefault="0023100D" w:rsidP="0023100D">
      <w:pPr>
        <w:rPr>
          <w:rFonts w:ascii="黑体" w:eastAsia="黑体" w:hAnsi="黑体"/>
          <w:sz w:val="28"/>
        </w:rPr>
      </w:pPr>
    </w:p>
    <w:p w:rsidR="0023100D" w:rsidRPr="00265BEC" w:rsidRDefault="0023100D" w:rsidP="0023100D">
      <w:pPr>
        <w:jc w:val="center"/>
        <w:rPr>
          <w:rFonts w:ascii="宋体" w:eastAsia="楷体_GB2312" w:hAnsi="宋体"/>
          <w:b/>
          <w:sz w:val="32"/>
        </w:rPr>
      </w:pPr>
      <w:r w:rsidRPr="00265BEC">
        <w:rPr>
          <w:rFonts w:ascii="宋体" w:eastAsia="楷体_GB2312" w:hAnsi="宋体" w:hint="eastAsia"/>
          <w:b/>
          <w:sz w:val="32"/>
        </w:rPr>
        <w:t>江苏省教育厅</w:t>
      </w:r>
      <w:r w:rsidRPr="00265BEC">
        <w:rPr>
          <w:rFonts w:ascii="宋体" w:eastAsia="楷体_GB2312" w:hAnsi="宋体" w:hint="eastAsia"/>
          <w:b/>
          <w:sz w:val="32"/>
        </w:rPr>
        <w:t xml:space="preserve"> </w:t>
      </w:r>
      <w:r>
        <w:rPr>
          <w:rFonts w:ascii="宋体" w:eastAsia="楷体_GB2312" w:hAnsi="宋体" w:hint="eastAsia"/>
          <w:b/>
          <w:sz w:val="32"/>
        </w:rPr>
        <w:t>江苏省财政厅</w:t>
      </w:r>
      <w:r w:rsidRPr="00265BEC">
        <w:rPr>
          <w:rFonts w:ascii="宋体" w:eastAsia="楷体_GB2312" w:hAnsi="宋体" w:hint="eastAsia"/>
          <w:b/>
          <w:sz w:val="32"/>
        </w:rPr>
        <w:t>制</w:t>
      </w:r>
    </w:p>
    <w:p w:rsidR="0023100D" w:rsidRPr="00262B1C" w:rsidRDefault="0023100D" w:rsidP="0023100D">
      <w:pPr>
        <w:jc w:val="center"/>
        <w:rPr>
          <w:rFonts w:ascii="宋体" w:eastAsia="楷体_GB2312" w:hAnsi="宋体"/>
          <w:b/>
          <w:sz w:val="32"/>
        </w:rPr>
      </w:pPr>
      <w:r w:rsidRPr="00262B1C">
        <w:rPr>
          <w:rFonts w:ascii="宋体" w:eastAsia="楷体_GB2312" w:hAnsi="宋体" w:hint="eastAsia"/>
          <w:b/>
          <w:sz w:val="32"/>
        </w:rPr>
        <w:t>2015</w:t>
      </w:r>
      <w:r w:rsidRPr="00262B1C">
        <w:rPr>
          <w:rFonts w:ascii="宋体" w:eastAsia="楷体_GB2312" w:hAnsi="宋体" w:hint="eastAsia"/>
          <w:b/>
          <w:sz w:val="32"/>
        </w:rPr>
        <w:t>年</w:t>
      </w:r>
      <w:r>
        <w:rPr>
          <w:rFonts w:ascii="宋体" w:eastAsia="楷体_GB2312" w:hAnsi="宋体" w:hint="eastAsia"/>
          <w:b/>
          <w:sz w:val="32"/>
        </w:rPr>
        <w:t>3</w:t>
      </w:r>
      <w:r w:rsidRPr="00262B1C">
        <w:rPr>
          <w:rFonts w:ascii="宋体" w:eastAsia="楷体_GB2312" w:hAnsi="宋体" w:hint="eastAsia"/>
          <w:b/>
          <w:sz w:val="32"/>
        </w:rPr>
        <w:t>月</w:t>
      </w:r>
    </w:p>
    <w:p w:rsidR="0023100D" w:rsidRDefault="0023100D" w:rsidP="0023100D">
      <w:pPr>
        <w:rPr>
          <w:b/>
          <w:bCs/>
          <w:sz w:val="28"/>
        </w:rPr>
      </w:pPr>
    </w:p>
    <w:p w:rsidR="0023100D" w:rsidRDefault="0023100D" w:rsidP="0023100D">
      <w:pPr>
        <w:rPr>
          <w:b/>
          <w:bCs/>
          <w:sz w:val="28"/>
        </w:rPr>
      </w:pPr>
    </w:p>
    <w:p w:rsidR="0023100D" w:rsidRDefault="0023100D" w:rsidP="0023100D">
      <w:pPr>
        <w:spacing w:line="460" w:lineRule="exact"/>
        <w:jc w:val="center"/>
        <w:rPr>
          <w:rFonts w:ascii="宋体" w:hAnsi="宋体"/>
          <w:b/>
          <w:bCs/>
          <w:color w:val="000000"/>
          <w:sz w:val="44"/>
        </w:rPr>
      </w:pPr>
      <w:r>
        <w:rPr>
          <w:rFonts w:ascii="宋体" w:hAnsi="宋体" w:hint="eastAsia"/>
          <w:b/>
          <w:bCs/>
          <w:color w:val="000000"/>
          <w:sz w:val="44"/>
        </w:rPr>
        <w:t>填</w:t>
      </w:r>
      <w:r>
        <w:rPr>
          <w:rFonts w:ascii="宋体" w:hAnsi="宋体"/>
          <w:b/>
          <w:bCs/>
          <w:color w:val="000000"/>
          <w:sz w:val="44"/>
        </w:rPr>
        <w:t xml:space="preserve"> 写 说 明</w:t>
      </w:r>
    </w:p>
    <w:p w:rsidR="0023100D" w:rsidRDefault="0023100D" w:rsidP="0023100D">
      <w:pPr>
        <w:spacing w:line="460" w:lineRule="exact"/>
        <w:rPr>
          <w:rFonts w:ascii="宋体" w:hAnsi="宋体"/>
          <w:color w:val="000000"/>
          <w:sz w:val="30"/>
        </w:rPr>
      </w:pPr>
    </w:p>
    <w:p w:rsidR="0023100D" w:rsidRDefault="0023100D" w:rsidP="0023100D">
      <w:pPr>
        <w:spacing w:line="460" w:lineRule="exact"/>
        <w:rPr>
          <w:rFonts w:ascii="宋体" w:hAnsi="宋体"/>
          <w:color w:val="000000"/>
          <w:sz w:val="30"/>
        </w:rPr>
      </w:pPr>
    </w:p>
    <w:p w:rsidR="0023100D" w:rsidRDefault="0023100D" w:rsidP="0023100D">
      <w:pPr>
        <w:pStyle w:val="a4"/>
        <w:spacing w:before="0" w:beforeAutospacing="0" w:after="0" w:afterAutospacing="0" w:line="620" w:lineRule="exact"/>
        <w:ind w:left="450" w:hangingChars="150" w:hanging="450"/>
        <w:rPr>
          <w:rFonts w:ascii="仿宋_GB2312" w:eastAsia="仿宋_GB2312" w:hAnsi="宋体"/>
          <w:color w:val="000000"/>
          <w:sz w:val="30"/>
        </w:rPr>
      </w:pPr>
      <w:r>
        <w:rPr>
          <w:rFonts w:ascii="仿宋_GB2312" w:eastAsia="仿宋_GB2312" w:hAnsi="宋体" w:hint="eastAsia"/>
          <w:color w:val="000000"/>
          <w:sz w:val="30"/>
        </w:rPr>
        <w:t>1. 申报表的各项内容要实事求是，真实可靠。文字表达要明确、简洁。</w:t>
      </w:r>
      <w:r w:rsidRPr="00265BEC">
        <w:rPr>
          <w:rFonts w:ascii="仿宋_GB2312" w:eastAsia="仿宋_GB2312" w:hAnsi="宋体" w:hint="eastAsia"/>
          <w:sz w:val="30"/>
        </w:rPr>
        <w:t>所在学校应严格审核，对所填内容的真实性负责。</w:t>
      </w:r>
    </w:p>
    <w:p w:rsidR="0023100D" w:rsidRPr="00262B1C" w:rsidRDefault="0023100D" w:rsidP="0023100D">
      <w:pPr>
        <w:pStyle w:val="a4"/>
        <w:spacing w:before="0" w:beforeAutospacing="0" w:after="0" w:afterAutospacing="0" w:line="620" w:lineRule="exact"/>
        <w:ind w:left="450" w:hangingChars="150" w:hanging="450"/>
        <w:rPr>
          <w:rFonts w:ascii="仿宋_GB2312" w:eastAsia="仿宋_GB2312" w:hAnsi="宋体"/>
          <w:color w:val="000000"/>
          <w:sz w:val="30"/>
        </w:rPr>
      </w:pPr>
      <w:r w:rsidRPr="00262B1C">
        <w:rPr>
          <w:rFonts w:ascii="仿宋_GB2312" w:eastAsia="仿宋_GB2312" w:hAnsi="宋体" w:hint="eastAsia"/>
          <w:color w:val="000000"/>
          <w:sz w:val="30"/>
        </w:rPr>
        <w:t>2．本科“专业名称”“专业代码”请按</w:t>
      </w:r>
      <w:r w:rsidRPr="00262B1C">
        <w:rPr>
          <w:rFonts w:ascii="仿宋_GB2312" w:eastAsia="仿宋_GB2312" w:hAnsi="宋体"/>
          <w:color w:val="000000"/>
          <w:sz w:val="30"/>
        </w:rPr>
        <w:t>《普通高等学校本科专业目录(2012年)》</w:t>
      </w:r>
      <w:r w:rsidRPr="00262B1C">
        <w:rPr>
          <w:rFonts w:ascii="仿宋_GB2312" w:eastAsia="仿宋_GB2312" w:hAnsi="宋体" w:hint="eastAsia"/>
          <w:color w:val="000000"/>
          <w:sz w:val="30"/>
        </w:rPr>
        <w:t>填写，高职高专“专业名称”“专业代码”</w:t>
      </w:r>
      <w:r>
        <w:rPr>
          <w:rFonts w:ascii="仿宋_GB2312" w:eastAsia="仿宋_GB2312" w:hAnsi="宋体" w:hint="eastAsia"/>
          <w:color w:val="000000"/>
          <w:sz w:val="30"/>
        </w:rPr>
        <w:t>请按</w:t>
      </w:r>
      <w:r w:rsidRPr="00262B1C">
        <w:rPr>
          <w:rFonts w:ascii="仿宋_GB2312" w:eastAsia="仿宋_GB2312" w:hAnsi="宋体"/>
          <w:color w:val="000000"/>
          <w:sz w:val="30"/>
        </w:rPr>
        <w:t>《普通高等学校高职高专教育指导性专业目录(试行)》中已公布的专业或经教育部备案的目录外专业</w:t>
      </w:r>
      <w:r w:rsidRPr="00262B1C">
        <w:rPr>
          <w:rFonts w:ascii="仿宋_GB2312" w:eastAsia="仿宋_GB2312" w:hAnsi="宋体" w:hint="eastAsia"/>
          <w:color w:val="000000"/>
          <w:sz w:val="30"/>
        </w:rPr>
        <w:t>填写</w:t>
      </w:r>
      <w:r w:rsidRPr="00262B1C">
        <w:rPr>
          <w:rFonts w:ascii="仿宋_GB2312" w:eastAsia="仿宋_GB2312" w:hAnsi="宋体"/>
          <w:color w:val="000000"/>
          <w:sz w:val="30"/>
        </w:rPr>
        <w:t>，不得为专业类、</w:t>
      </w:r>
      <w:r w:rsidRPr="00262B1C">
        <w:rPr>
          <w:rFonts w:ascii="仿宋_GB2312" w:eastAsia="仿宋_GB2312" w:hAnsi="宋体"/>
          <w:color w:val="000000"/>
          <w:sz w:val="30"/>
        </w:rPr>
        <w:t>“</w:t>
      </w:r>
      <w:r w:rsidRPr="00262B1C">
        <w:rPr>
          <w:rFonts w:ascii="仿宋_GB2312" w:eastAsia="仿宋_GB2312" w:hAnsi="宋体"/>
          <w:color w:val="000000"/>
          <w:sz w:val="30"/>
        </w:rPr>
        <w:t>专业（专业方向）</w:t>
      </w:r>
      <w:r w:rsidRPr="00262B1C">
        <w:rPr>
          <w:rFonts w:ascii="仿宋_GB2312" w:eastAsia="仿宋_GB2312" w:hAnsi="宋体"/>
          <w:color w:val="000000"/>
          <w:sz w:val="30"/>
        </w:rPr>
        <w:t>”</w:t>
      </w:r>
      <w:r>
        <w:rPr>
          <w:rFonts w:ascii="仿宋_GB2312" w:eastAsia="仿宋_GB2312" w:hAnsi="宋体"/>
          <w:color w:val="000000"/>
          <w:sz w:val="30"/>
        </w:rPr>
        <w:t>或其他形式</w:t>
      </w:r>
      <w:r w:rsidRPr="00262B1C">
        <w:rPr>
          <w:rFonts w:ascii="仿宋_GB2312" w:eastAsia="仿宋_GB2312" w:hAnsi="宋体" w:hint="eastAsia"/>
          <w:color w:val="000000"/>
          <w:sz w:val="30"/>
        </w:rPr>
        <w:t>。</w:t>
      </w:r>
    </w:p>
    <w:p w:rsidR="0023100D" w:rsidRPr="00265BEC" w:rsidRDefault="0023100D" w:rsidP="0023100D">
      <w:pPr>
        <w:pStyle w:val="a4"/>
        <w:spacing w:before="0" w:beforeAutospacing="0" w:after="0" w:afterAutospacing="0" w:line="620" w:lineRule="exact"/>
        <w:ind w:left="450" w:hangingChars="150" w:hanging="450"/>
        <w:rPr>
          <w:rFonts w:ascii="仿宋_GB2312" w:eastAsia="仿宋_GB2312" w:hAnsi="宋体"/>
          <w:sz w:val="30"/>
        </w:rPr>
      </w:pPr>
      <w:r>
        <w:rPr>
          <w:rFonts w:ascii="仿宋_GB2312" w:eastAsia="仿宋_GB2312" w:hAnsi="宋体" w:hint="eastAsia"/>
          <w:sz w:val="30"/>
        </w:rPr>
        <w:t>3</w:t>
      </w:r>
      <w:r w:rsidRPr="00265BEC">
        <w:rPr>
          <w:rFonts w:ascii="仿宋_GB2312" w:eastAsia="仿宋_GB2312" w:hAnsi="宋体" w:hint="eastAsia"/>
          <w:sz w:val="30"/>
        </w:rPr>
        <w:t>. 表格各栏目均可附页，但页码要清楚。本表请用</w:t>
      </w:r>
      <w:r w:rsidRPr="00265BEC">
        <w:rPr>
          <w:rFonts w:ascii="仿宋_GB2312" w:eastAsia="仿宋_GB2312" w:hAnsi="宋体"/>
          <w:sz w:val="30"/>
        </w:rPr>
        <w:t>A4纸</w:t>
      </w:r>
      <w:r w:rsidRPr="00265BEC">
        <w:rPr>
          <w:rFonts w:ascii="仿宋_GB2312" w:eastAsia="仿宋_GB2312" w:hAnsi="宋体" w:hint="eastAsia"/>
          <w:sz w:val="30"/>
        </w:rPr>
        <w:t>张</w:t>
      </w:r>
      <w:r>
        <w:rPr>
          <w:rFonts w:ascii="仿宋_GB2312" w:eastAsia="仿宋_GB2312" w:hAnsi="宋体" w:hint="eastAsia"/>
          <w:sz w:val="30"/>
        </w:rPr>
        <w:t>双面</w:t>
      </w:r>
      <w:r w:rsidRPr="00265BEC">
        <w:rPr>
          <w:rFonts w:ascii="仿宋_GB2312" w:eastAsia="仿宋_GB2312" w:hAnsi="宋体" w:hint="eastAsia"/>
          <w:sz w:val="30"/>
        </w:rPr>
        <w:t>打印填报并</w:t>
      </w:r>
      <w:r w:rsidRPr="00265BEC">
        <w:rPr>
          <w:rFonts w:ascii="仿宋_GB2312" w:eastAsia="仿宋_GB2312" w:hAnsi="宋体"/>
          <w:sz w:val="30"/>
        </w:rPr>
        <w:t>装订</w:t>
      </w:r>
      <w:r w:rsidRPr="00265BEC">
        <w:rPr>
          <w:rFonts w:ascii="仿宋_GB2312" w:eastAsia="仿宋_GB2312" w:hAnsi="宋体" w:hint="eastAsia"/>
          <w:sz w:val="30"/>
        </w:rPr>
        <w:t>成册</w:t>
      </w:r>
      <w:r w:rsidRPr="00265BEC">
        <w:rPr>
          <w:rFonts w:ascii="仿宋_GB2312" w:eastAsia="仿宋_GB2312" w:hAnsi="宋体"/>
          <w:sz w:val="30"/>
        </w:rPr>
        <w:t>。</w:t>
      </w:r>
    </w:p>
    <w:p w:rsidR="0023100D" w:rsidRPr="00262B1C" w:rsidRDefault="0023100D" w:rsidP="0023100D">
      <w:pPr>
        <w:pStyle w:val="a4"/>
        <w:spacing w:line="460" w:lineRule="exact"/>
        <w:ind w:firstLine="840"/>
        <w:rPr>
          <w:rFonts w:ascii="宋体" w:hAnsi="宋体"/>
          <w:color w:val="000000"/>
          <w:sz w:val="28"/>
        </w:rPr>
      </w:pPr>
    </w:p>
    <w:p w:rsidR="0023100D" w:rsidRDefault="0023100D" w:rsidP="0023100D">
      <w:pPr>
        <w:pStyle w:val="a4"/>
        <w:spacing w:line="460" w:lineRule="exact"/>
        <w:ind w:firstLine="840"/>
        <w:rPr>
          <w:rFonts w:ascii="宋体" w:hAnsi="宋体"/>
          <w:color w:val="000000"/>
          <w:sz w:val="28"/>
        </w:rPr>
      </w:pPr>
    </w:p>
    <w:p w:rsidR="0023100D" w:rsidRDefault="0023100D" w:rsidP="0023100D">
      <w:pPr>
        <w:pStyle w:val="a4"/>
        <w:spacing w:line="460" w:lineRule="exact"/>
        <w:ind w:firstLine="840"/>
        <w:rPr>
          <w:rFonts w:ascii="宋体" w:hAnsi="宋体"/>
          <w:color w:val="000000"/>
          <w:sz w:val="28"/>
        </w:rPr>
      </w:pPr>
    </w:p>
    <w:p w:rsidR="0023100D" w:rsidRDefault="0023100D" w:rsidP="0023100D">
      <w:pPr>
        <w:pStyle w:val="a4"/>
        <w:spacing w:line="460" w:lineRule="exact"/>
        <w:ind w:firstLine="840"/>
        <w:rPr>
          <w:rFonts w:ascii="宋体" w:hAnsi="宋体"/>
          <w:color w:val="000000"/>
          <w:sz w:val="28"/>
        </w:rPr>
      </w:pPr>
    </w:p>
    <w:p w:rsidR="0023100D" w:rsidRDefault="0023100D" w:rsidP="0023100D">
      <w:pPr>
        <w:pStyle w:val="a4"/>
        <w:spacing w:line="460" w:lineRule="exact"/>
        <w:ind w:firstLine="840"/>
        <w:rPr>
          <w:rFonts w:ascii="宋体" w:hAnsi="宋体"/>
          <w:color w:val="000000"/>
          <w:sz w:val="28"/>
        </w:rPr>
      </w:pPr>
    </w:p>
    <w:p w:rsidR="0023100D" w:rsidRDefault="0023100D" w:rsidP="0023100D">
      <w:pPr>
        <w:pStyle w:val="a4"/>
        <w:spacing w:line="460" w:lineRule="exact"/>
        <w:ind w:firstLineChars="0" w:firstLine="0"/>
        <w:rPr>
          <w:rFonts w:ascii="宋体" w:hAnsi="宋体"/>
          <w:color w:val="000000"/>
          <w:sz w:val="28"/>
        </w:rPr>
      </w:pPr>
    </w:p>
    <w:p w:rsidR="0023100D" w:rsidRPr="00E605B3" w:rsidRDefault="0023100D" w:rsidP="0023100D">
      <w:pPr>
        <w:pStyle w:val="a5"/>
        <w:jc w:val="left"/>
        <w:rPr>
          <w:sz w:val="28"/>
          <w:szCs w:val="28"/>
        </w:rPr>
      </w:pPr>
      <w:r w:rsidRPr="00E605B3">
        <w:rPr>
          <w:rFonts w:ascii="Arial" w:hAnsi="Arial"/>
          <w:sz w:val="28"/>
          <w:szCs w:val="28"/>
        </w:rPr>
        <w:tab/>
      </w:r>
      <w:r w:rsidRPr="00E605B3">
        <w:rPr>
          <w:sz w:val="28"/>
          <w:szCs w:val="28"/>
        </w:rPr>
        <w:br w:type="page"/>
      </w:r>
      <w:r w:rsidRPr="00E605B3">
        <w:rPr>
          <w:rFonts w:hint="eastAsia"/>
          <w:sz w:val="28"/>
          <w:szCs w:val="28"/>
        </w:rPr>
        <w:lastRenderedPageBreak/>
        <w:t>一、简况表（本科专业请填写此页）</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793"/>
        <w:gridCol w:w="199"/>
        <w:gridCol w:w="855"/>
        <w:gridCol w:w="717"/>
        <w:gridCol w:w="836"/>
        <w:gridCol w:w="538"/>
        <w:gridCol w:w="608"/>
        <w:gridCol w:w="676"/>
        <w:gridCol w:w="224"/>
        <w:gridCol w:w="82"/>
        <w:gridCol w:w="817"/>
        <w:gridCol w:w="162"/>
        <w:gridCol w:w="1282"/>
      </w:tblGrid>
      <w:tr w:rsidR="0023100D" w:rsidTr="004C668C">
        <w:trPr>
          <w:cantSplit/>
        </w:trPr>
        <w:tc>
          <w:tcPr>
            <w:tcW w:w="1951" w:type="dxa"/>
            <w:gridSpan w:val="3"/>
            <w:vAlign w:val="center"/>
          </w:tcPr>
          <w:p w:rsidR="0023100D" w:rsidRDefault="0023100D" w:rsidP="004C668C">
            <w:pPr>
              <w:spacing w:line="408" w:lineRule="auto"/>
              <w:jc w:val="center"/>
              <w:rPr>
                <w:rFonts w:ascii="仿宋_GB2312" w:eastAsia="仿宋_GB2312"/>
              </w:rPr>
            </w:pPr>
            <w:r>
              <w:rPr>
                <w:rFonts w:ascii="仿宋_GB2312" w:eastAsia="仿宋_GB2312" w:hint="eastAsia"/>
              </w:rPr>
              <w:t>专业名称</w:t>
            </w:r>
          </w:p>
        </w:tc>
        <w:tc>
          <w:tcPr>
            <w:tcW w:w="2408" w:type="dxa"/>
            <w:gridSpan w:val="3"/>
            <w:vAlign w:val="center"/>
          </w:tcPr>
          <w:p w:rsidR="0023100D" w:rsidRDefault="0023100D" w:rsidP="004C668C">
            <w:pPr>
              <w:spacing w:line="408" w:lineRule="auto"/>
              <w:jc w:val="center"/>
              <w:rPr>
                <w:rFonts w:ascii="仿宋_GB2312" w:eastAsia="仿宋_GB2312"/>
              </w:rPr>
            </w:pPr>
          </w:p>
        </w:tc>
        <w:tc>
          <w:tcPr>
            <w:tcW w:w="2128" w:type="dxa"/>
            <w:gridSpan w:val="5"/>
            <w:vAlign w:val="center"/>
          </w:tcPr>
          <w:p w:rsidR="0023100D" w:rsidRDefault="0023100D" w:rsidP="004C668C">
            <w:pPr>
              <w:spacing w:line="408" w:lineRule="auto"/>
              <w:jc w:val="center"/>
              <w:rPr>
                <w:rFonts w:ascii="仿宋_GB2312" w:eastAsia="仿宋_GB2312"/>
              </w:rPr>
            </w:pPr>
            <w:r>
              <w:rPr>
                <w:rFonts w:ascii="仿宋_GB2312" w:eastAsia="仿宋_GB2312" w:hint="eastAsia"/>
              </w:rPr>
              <w:t>修业年限</w:t>
            </w:r>
          </w:p>
        </w:tc>
        <w:tc>
          <w:tcPr>
            <w:tcW w:w="2261" w:type="dxa"/>
            <w:gridSpan w:val="3"/>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1951" w:type="dxa"/>
            <w:gridSpan w:val="3"/>
            <w:vAlign w:val="center"/>
          </w:tcPr>
          <w:p w:rsidR="0023100D" w:rsidRDefault="0023100D" w:rsidP="004C668C">
            <w:pPr>
              <w:spacing w:line="408" w:lineRule="auto"/>
              <w:jc w:val="center"/>
              <w:rPr>
                <w:rFonts w:ascii="仿宋_GB2312" w:eastAsia="仿宋_GB2312"/>
              </w:rPr>
            </w:pPr>
            <w:r>
              <w:rPr>
                <w:rFonts w:ascii="仿宋_GB2312" w:eastAsia="仿宋_GB2312" w:hint="eastAsia"/>
              </w:rPr>
              <w:t>专业代码</w:t>
            </w:r>
          </w:p>
        </w:tc>
        <w:tc>
          <w:tcPr>
            <w:tcW w:w="2408" w:type="dxa"/>
            <w:gridSpan w:val="3"/>
            <w:vAlign w:val="center"/>
          </w:tcPr>
          <w:p w:rsidR="0023100D" w:rsidRDefault="0023100D" w:rsidP="004C668C">
            <w:pPr>
              <w:spacing w:line="408" w:lineRule="auto"/>
              <w:jc w:val="center"/>
              <w:rPr>
                <w:rFonts w:ascii="仿宋_GB2312" w:eastAsia="仿宋_GB2312"/>
              </w:rPr>
            </w:pPr>
          </w:p>
        </w:tc>
        <w:tc>
          <w:tcPr>
            <w:tcW w:w="2128" w:type="dxa"/>
            <w:gridSpan w:val="5"/>
            <w:vAlign w:val="center"/>
          </w:tcPr>
          <w:p w:rsidR="0023100D" w:rsidRDefault="0023100D" w:rsidP="004C668C">
            <w:pPr>
              <w:spacing w:line="408" w:lineRule="auto"/>
              <w:jc w:val="center"/>
              <w:rPr>
                <w:rFonts w:ascii="仿宋_GB2312" w:eastAsia="仿宋_GB2312"/>
              </w:rPr>
            </w:pPr>
            <w:r>
              <w:rPr>
                <w:rFonts w:ascii="仿宋_GB2312" w:eastAsia="仿宋_GB2312" w:hint="eastAsia"/>
              </w:rPr>
              <w:t>学位授予门类</w:t>
            </w:r>
          </w:p>
        </w:tc>
        <w:tc>
          <w:tcPr>
            <w:tcW w:w="2261" w:type="dxa"/>
            <w:gridSpan w:val="3"/>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1951" w:type="dxa"/>
            <w:gridSpan w:val="3"/>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本专业设置时间</w:t>
            </w:r>
          </w:p>
        </w:tc>
        <w:tc>
          <w:tcPr>
            <w:tcW w:w="2408" w:type="dxa"/>
            <w:gridSpan w:val="3"/>
            <w:vAlign w:val="center"/>
          </w:tcPr>
          <w:p w:rsidR="0023100D" w:rsidRDefault="0023100D" w:rsidP="004C668C">
            <w:pPr>
              <w:spacing w:line="408" w:lineRule="auto"/>
              <w:jc w:val="center"/>
              <w:rPr>
                <w:rFonts w:ascii="仿宋_GB2312" w:eastAsia="仿宋_GB2312"/>
              </w:rPr>
            </w:pPr>
          </w:p>
        </w:tc>
        <w:tc>
          <w:tcPr>
            <w:tcW w:w="2128" w:type="dxa"/>
            <w:gridSpan w:val="5"/>
            <w:vAlign w:val="center"/>
          </w:tcPr>
          <w:p w:rsidR="0023100D" w:rsidRDefault="0023100D" w:rsidP="004C668C">
            <w:pPr>
              <w:jc w:val="center"/>
              <w:rPr>
                <w:rFonts w:ascii="仿宋_GB2312" w:eastAsia="仿宋_GB2312"/>
              </w:rPr>
            </w:pPr>
            <w:r>
              <w:rPr>
                <w:rFonts w:ascii="仿宋_GB2312" w:eastAsia="仿宋_GB2312" w:hint="eastAsia"/>
              </w:rPr>
              <w:t>本专业2014年</w:t>
            </w:r>
          </w:p>
          <w:p w:rsidR="0023100D" w:rsidRDefault="0023100D" w:rsidP="004C668C">
            <w:pPr>
              <w:jc w:val="center"/>
              <w:rPr>
                <w:rFonts w:ascii="仿宋_GB2312" w:eastAsia="仿宋_GB2312"/>
              </w:rPr>
            </w:pPr>
            <w:r>
              <w:rPr>
                <w:rFonts w:ascii="仿宋_GB2312" w:eastAsia="仿宋_GB2312" w:hint="eastAsia"/>
              </w:rPr>
              <w:t>招生数</w:t>
            </w:r>
          </w:p>
        </w:tc>
        <w:tc>
          <w:tcPr>
            <w:tcW w:w="2261" w:type="dxa"/>
            <w:gridSpan w:val="3"/>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1951" w:type="dxa"/>
            <w:gridSpan w:val="3"/>
            <w:vAlign w:val="center"/>
          </w:tcPr>
          <w:p w:rsidR="0023100D" w:rsidRDefault="0023100D" w:rsidP="004C668C">
            <w:pPr>
              <w:jc w:val="center"/>
              <w:rPr>
                <w:rFonts w:ascii="仿宋_GB2312" w:eastAsia="仿宋_GB2312"/>
              </w:rPr>
            </w:pPr>
            <w:r>
              <w:rPr>
                <w:rFonts w:ascii="仿宋_GB2312" w:eastAsia="仿宋_GB2312" w:hint="eastAsia"/>
              </w:rPr>
              <w:t>本专业2015年</w:t>
            </w:r>
          </w:p>
          <w:p w:rsidR="0023100D" w:rsidRDefault="0023100D" w:rsidP="004C668C">
            <w:pPr>
              <w:jc w:val="center"/>
              <w:rPr>
                <w:rFonts w:ascii="仿宋_GB2312" w:eastAsia="仿宋_GB2312"/>
              </w:rPr>
            </w:pPr>
            <w:r>
              <w:rPr>
                <w:rFonts w:ascii="仿宋_GB2312" w:eastAsia="仿宋_GB2312" w:hint="eastAsia"/>
              </w:rPr>
              <w:t>预计毕业生数</w:t>
            </w:r>
          </w:p>
        </w:tc>
        <w:tc>
          <w:tcPr>
            <w:tcW w:w="2408" w:type="dxa"/>
            <w:gridSpan w:val="3"/>
            <w:vAlign w:val="center"/>
          </w:tcPr>
          <w:p w:rsidR="0023100D" w:rsidRDefault="0023100D" w:rsidP="004C668C">
            <w:pPr>
              <w:spacing w:line="408" w:lineRule="auto"/>
              <w:jc w:val="center"/>
              <w:rPr>
                <w:rFonts w:ascii="仿宋_GB2312" w:eastAsia="仿宋_GB2312"/>
              </w:rPr>
            </w:pPr>
          </w:p>
        </w:tc>
        <w:tc>
          <w:tcPr>
            <w:tcW w:w="2128" w:type="dxa"/>
            <w:gridSpan w:val="5"/>
            <w:vAlign w:val="center"/>
          </w:tcPr>
          <w:p w:rsidR="0023100D" w:rsidRDefault="0023100D" w:rsidP="004C668C">
            <w:pPr>
              <w:jc w:val="center"/>
              <w:rPr>
                <w:rFonts w:ascii="仿宋_GB2312" w:eastAsia="仿宋_GB2312"/>
              </w:rPr>
            </w:pPr>
            <w:r>
              <w:rPr>
                <w:rFonts w:ascii="仿宋_GB2312" w:eastAsia="仿宋_GB2312" w:hint="eastAsia"/>
              </w:rPr>
              <w:t>本专业现有</w:t>
            </w:r>
          </w:p>
          <w:p w:rsidR="0023100D" w:rsidRDefault="0023100D" w:rsidP="004C668C">
            <w:pPr>
              <w:jc w:val="center"/>
              <w:rPr>
                <w:rFonts w:ascii="仿宋_GB2312" w:eastAsia="仿宋_GB2312"/>
              </w:rPr>
            </w:pPr>
            <w:r>
              <w:rPr>
                <w:rFonts w:ascii="仿宋_GB2312" w:eastAsia="仿宋_GB2312" w:hint="eastAsia"/>
              </w:rPr>
              <w:t>在校生数</w:t>
            </w:r>
          </w:p>
        </w:tc>
        <w:tc>
          <w:tcPr>
            <w:tcW w:w="2261" w:type="dxa"/>
            <w:gridSpan w:val="3"/>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959" w:type="dxa"/>
            <w:vMerge w:val="restart"/>
            <w:vAlign w:val="center"/>
          </w:tcPr>
          <w:p w:rsidR="0023100D" w:rsidRDefault="0023100D" w:rsidP="004C668C">
            <w:pPr>
              <w:jc w:val="left"/>
              <w:rPr>
                <w:rFonts w:ascii="仿宋_GB2312" w:eastAsia="仿宋_GB2312"/>
              </w:rPr>
            </w:pPr>
            <w:r>
              <w:rPr>
                <w:rFonts w:ascii="仿宋_GB2312" w:eastAsia="仿宋_GB2312" w:hint="eastAsia"/>
              </w:rPr>
              <w:t>2014年年终就业率</w:t>
            </w:r>
          </w:p>
        </w:tc>
        <w:tc>
          <w:tcPr>
            <w:tcW w:w="992" w:type="dxa"/>
            <w:gridSpan w:val="2"/>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本校</w:t>
            </w:r>
          </w:p>
        </w:tc>
        <w:tc>
          <w:tcPr>
            <w:tcW w:w="2408" w:type="dxa"/>
            <w:gridSpan w:val="3"/>
            <w:vAlign w:val="center"/>
          </w:tcPr>
          <w:p w:rsidR="0023100D" w:rsidRDefault="0023100D" w:rsidP="004C668C">
            <w:pPr>
              <w:spacing w:line="408" w:lineRule="auto"/>
              <w:jc w:val="center"/>
              <w:rPr>
                <w:rFonts w:ascii="仿宋_GB2312" w:eastAsia="仿宋_GB2312"/>
              </w:rPr>
            </w:pPr>
          </w:p>
        </w:tc>
        <w:tc>
          <w:tcPr>
            <w:tcW w:w="1146" w:type="dxa"/>
            <w:gridSpan w:val="2"/>
            <w:vMerge w:val="restart"/>
            <w:vAlign w:val="center"/>
          </w:tcPr>
          <w:p w:rsidR="0023100D" w:rsidRDefault="0023100D" w:rsidP="004C668C">
            <w:pPr>
              <w:jc w:val="center"/>
              <w:rPr>
                <w:rFonts w:ascii="仿宋_GB2312" w:eastAsia="仿宋_GB2312"/>
              </w:rPr>
            </w:pPr>
            <w:r w:rsidRPr="003C0A96">
              <w:rPr>
                <w:rFonts w:ascii="仿宋_GB2312" w:eastAsia="仿宋_GB2312" w:hint="eastAsia"/>
              </w:rPr>
              <w:t>2014年</w:t>
            </w:r>
            <w:r w:rsidRPr="003C0A96">
              <w:rPr>
                <w:rFonts w:ascii="仿宋_GB2312" w:eastAsia="仿宋_GB2312"/>
              </w:rPr>
              <w:t>高考第一志愿符合率</w:t>
            </w:r>
          </w:p>
        </w:tc>
        <w:tc>
          <w:tcPr>
            <w:tcW w:w="982" w:type="dxa"/>
            <w:gridSpan w:val="3"/>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本校</w:t>
            </w:r>
          </w:p>
        </w:tc>
        <w:tc>
          <w:tcPr>
            <w:tcW w:w="2261" w:type="dxa"/>
            <w:gridSpan w:val="3"/>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959" w:type="dxa"/>
            <w:vMerge/>
            <w:vAlign w:val="center"/>
          </w:tcPr>
          <w:p w:rsidR="0023100D" w:rsidRDefault="0023100D" w:rsidP="004C668C">
            <w:pPr>
              <w:spacing w:line="408" w:lineRule="auto"/>
              <w:jc w:val="center"/>
              <w:rPr>
                <w:rFonts w:ascii="仿宋_GB2312" w:eastAsia="仿宋_GB2312"/>
              </w:rPr>
            </w:pPr>
          </w:p>
        </w:tc>
        <w:tc>
          <w:tcPr>
            <w:tcW w:w="992" w:type="dxa"/>
            <w:gridSpan w:val="2"/>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本专业</w:t>
            </w:r>
          </w:p>
        </w:tc>
        <w:tc>
          <w:tcPr>
            <w:tcW w:w="2408" w:type="dxa"/>
            <w:gridSpan w:val="3"/>
            <w:vAlign w:val="center"/>
          </w:tcPr>
          <w:p w:rsidR="0023100D" w:rsidRPr="003C0A96" w:rsidRDefault="0023100D" w:rsidP="004C668C">
            <w:pPr>
              <w:spacing w:line="408" w:lineRule="auto"/>
              <w:jc w:val="center"/>
              <w:rPr>
                <w:rFonts w:ascii="仿宋_GB2312" w:eastAsia="仿宋_GB2312"/>
              </w:rPr>
            </w:pPr>
          </w:p>
        </w:tc>
        <w:tc>
          <w:tcPr>
            <w:tcW w:w="1146" w:type="dxa"/>
            <w:gridSpan w:val="2"/>
            <w:vMerge/>
            <w:vAlign w:val="center"/>
          </w:tcPr>
          <w:p w:rsidR="0023100D" w:rsidRDefault="0023100D" w:rsidP="004C668C">
            <w:pPr>
              <w:spacing w:line="408" w:lineRule="auto"/>
              <w:jc w:val="center"/>
              <w:rPr>
                <w:rFonts w:ascii="仿宋_GB2312" w:eastAsia="仿宋_GB2312"/>
              </w:rPr>
            </w:pPr>
          </w:p>
        </w:tc>
        <w:tc>
          <w:tcPr>
            <w:tcW w:w="982" w:type="dxa"/>
            <w:gridSpan w:val="3"/>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本专业</w:t>
            </w:r>
          </w:p>
        </w:tc>
        <w:tc>
          <w:tcPr>
            <w:tcW w:w="2261" w:type="dxa"/>
            <w:gridSpan w:val="3"/>
            <w:vAlign w:val="center"/>
          </w:tcPr>
          <w:p w:rsidR="0023100D" w:rsidRDefault="0023100D" w:rsidP="004C668C">
            <w:pPr>
              <w:spacing w:line="408" w:lineRule="auto"/>
              <w:jc w:val="center"/>
              <w:rPr>
                <w:rFonts w:ascii="仿宋_GB2312" w:eastAsia="仿宋_GB2312"/>
              </w:rPr>
            </w:pPr>
          </w:p>
        </w:tc>
      </w:tr>
      <w:tr w:rsidR="0023100D" w:rsidTr="004C668C">
        <w:trPr>
          <w:cantSplit/>
          <w:trHeight w:val="659"/>
        </w:trPr>
        <w:tc>
          <w:tcPr>
            <w:tcW w:w="1951" w:type="dxa"/>
            <w:gridSpan w:val="3"/>
            <w:vAlign w:val="center"/>
          </w:tcPr>
          <w:p w:rsidR="0023100D" w:rsidRPr="00AF0DE3" w:rsidRDefault="0023100D" w:rsidP="004C668C">
            <w:pPr>
              <w:jc w:val="center"/>
              <w:rPr>
                <w:rFonts w:ascii="仿宋_GB2312" w:eastAsia="仿宋_GB2312"/>
              </w:rPr>
            </w:pPr>
            <w:r>
              <w:rPr>
                <w:rFonts w:ascii="仿宋_GB2312" w:eastAsia="仿宋_GB2312" w:hint="eastAsia"/>
              </w:rPr>
              <w:t>专业历史</w:t>
            </w:r>
          </w:p>
        </w:tc>
        <w:tc>
          <w:tcPr>
            <w:tcW w:w="6797" w:type="dxa"/>
            <w:gridSpan w:val="11"/>
            <w:vAlign w:val="center"/>
          </w:tcPr>
          <w:p w:rsidR="0023100D" w:rsidRPr="007C5401" w:rsidRDefault="0023100D" w:rsidP="004C668C">
            <w:pPr>
              <w:rPr>
                <w:rFonts w:ascii="仿宋" w:eastAsia="仿宋" w:hAnsi="仿宋"/>
              </w:rPr>
            </w:pPr>
            <w:r w:rsidRPr="007C5401">
              <w:rPr>
                <w:rFonts w:ascii="仿宋" w:eastAsia="仿宋" w:hAnsi="仿宋" w:hint="eastAsia"/>
                <w:b/>
              </w:rPr>
              <w:t>□</w:t>
            </w:r>
            <w:r w:rsidRPr="007C5401">
              <w:rPr>
                <w:rFonts w:ascii="仿宋" w:eastAsia="仿宋" w:hAnsi="仿宋" w:hint="eastAsia"/>
              </w:rPr>
              <w:t>“十二五”省重点专业（</w:t>
            </w:r>
            <w:r w:rsidRPr="007C5401">
              <w:rPr>
                <w:rFonts w:ascii="仿宋" w:eastAsia="仿宋" w:hAnsi="仿宋" w:hint="eastAsia"/>
                <w:b/>
              </w:rPr>
              <w:t>□</w:t>
            </w:r>
            <w:r w:rsidRPr="007C5401">
              <w:rPr>
                <w:rFonts w:ascii="仿宋" w:eastAsia="仿宋" w:hAnsi="仿宋" w:hint="eastAsia"/>
              </w:rPr>
              <w:t>按</w:t>
            </w:r>
            <w:r w:rsidRPr="007C5401">
              <w:rPr>
                <w:rFonts w:ascii="仿宋" w:eastAsia="仿宋" w:hAnsi="仿宋" w:hint="eastAsia"/>
                <w:u w:val="single"/>
              </w:rPr>
              <w:t>专业</w:t>
            </w:r>
            <w:r w:rsidRPr="007C5401">
              <w:rPr>
                <w:rFonts w:ascii="仿宋" w:eastAsia="仿宋" w:hAnsi="仿宋" w:hint="eastAsia"/>
              </w:rPr>
              <w:t>建设</w:t>
            </w:r>
          </w:p>
          <w:p w:rsidR="0023100D" w:rsidRPr="007C5401" w:rsidRDefault="0023100D" w:rsidP="004C668C">
            <w:pPr>
              <w:ind w:firstLineChars="1050" w:firstLine="2205"/>
              <w:rPr>
                <w:rFonts w:ascii="仿宋" w:eastAsia="仿宋" w:hAnsi="仿宋"/>
              </w:rPr>
            </w:pPr>
            <w:r w:rsidRPr="007C5401">
              <w:rPr>
                <w:rFonts w:ascii="仿宋" w:eastAsia="仿宋" w:hAnsi="仿宋" w:hint="eastAsia"/>
              </w:rPr>
              <w:t xml:space="preserve">   </w:t>
            </w:r>
            <w:r w:rsidRPr="007C5401">
              <w:rPr>
                <w:rFonts w:ascii="仿宋" w:eastAsia="仿宋" w:hAnsi="仿宋" w:hint="eastAsia"/>
                <w:b/>
              </w:rPr>
              <w:t>□</w:t>
            </w:r>
            <w:r w:rsidRPr="007C5401">
              <w:rPr>
                <w:rFonts w:ascii="仿宋" w:eastAsia="仿宋" w:hAnsi="仿宋" w:hint="eastAsia"/>
              </w:rPr>
              <w:t>按</w:t>
            </w:r>
            <w:r w:rsidRPr="007C5401">
              <w:rPr>
                <w:rFonts w:ascii="仿宋" w:eastAsia="仿宋" w:hAnsi="仿宋" w:hint="eastAsia"/>
                <w:u w:val="single"/>
              </w:rPr>
              <w:t>专业类</w:t>
            </w:r>
            <w:r w:rsidRPr="007C5401">
              <w:rPr>
                <w:rFonts w:ascii="仿宋" w:eastAsia="仿宋" w:hAnsi="仿宋" w:hint="eastAsia"/>
              </w:rPr>
              <w:t>建设</w:t>
            </w:r>
            <w:r>
              <w:rPr>
                <w:rFonts w:ascii="仿宋" w:eastAsia="仿宋" w:hAnsi="仿宋" w:hint="eastAsia"/>
              </w:rPr>
              <w:t xml:space="preserve">  </w:t>
            </w:r>
            <w:r w:rsidRPr="007C5401">
              <w:rPr>
                <w:rFonts w:ascii="仿宋" w:eastAsia="仿宋" w:hAnsi="仿宋" w:hint="eastAsia"/>
                <w:b/>
              </w:rPr>
              <w:t>□</w:t>
            </w:r>
            <w:r w:rsidRPr="007C5401">
              <w:rPr>
                <w:rFonts w:ascii="仿宋" w:eastAsia="仿宋" w:hAnsi="仿宋" w:hint="eastAsia"/>
              </w:rPr>
              <w:t>核心专业）</w:t>
            </w:r>
          </w:p>
          <w:p w:rsidR="0023100D" w:rsidRPr="007C5401" w:rsidRDefault="0023100D" w:rsidP="004C668C">
            <w:pPr>
              <w:rPr>
                <w:rFonts w:ascii="仿宋" w:eastAsia="仿宋" w:hAnsi="仿宋"/>
              </w:rPr>
            </w:pPr>
            <w:r w:rsidRPr="007C5401">
              <w:rPr>
                <w:rFonts w:ascii="仿宋" w:eastAsia="仿宋" w:hAnsi="仿宋" w:hint="eastAsia"/>
                <w:b/>
              </w:rPr>
              <w:t>□</w:t>
            </w:r>
            <w:r w:rsidRPr="007C5401">
              <w:rPr>
                <w:rFonts w:ascii="仿宋" w:eastAsia="仿宋" w:hAnsi="仿宋" w:hint="eastAsia"/>
              </w:rPr>
              <w:t>“十一五”</w:t>
            </w:r>
            <w:r>
              <w:rPr>
                <w:rFonts w:ascii="仿宋" w:eastAsia="仿宋" w:hAnsi="仿宋" w:hint="eastAsia"/>
              </w:rPr>
              <w:t>国家级</w:t>
            </w:r>
            <w:r w:rsidRPr="007C5401">
              <w:rPr>
                <w:rFonts w:ascii="仿宋" w:eastAsia="仿宋" w:hAnsi="仿宋" w:hint="eastAsia"/>
              </w:rPr>
              <w:t xml:space="preserve">特色专业  </w:t>
            </w:r>
            <w:r w:rsidRPr="007C5401">
              <w:rPr>
                <w:rFonts w:ascii="仿宋" w:eastAsia="仿宋" w:hAnsi="仿宋" w:hint="eastAsia"/>
                <w:b/>
              </w:rPr>
              <w:t>□</w:t>
            </w:r>
            <w:r w:rsidRPr="007C5401">
              <w:rPr>
                <w:rFonts w:ascii="仿宋" w:eastAsia="仿宋" w:hAnsi="仿宋" w:hint="eastAsia"/>
              </w:rPr>
              <w:t>“十二五”</w:t>
            </w:r>
            <w:r>
              <w:rPr>
                <w:rFonts w:ascii="仿宋" w:eastAsia="仿宋" w:hAnsi="仿宋" w:hint="eastAsia"/>
              </w:rPr>
              <w:t>教育部</w:t>
            </w:r>
            <w:r w:rsidRPr="007C5401">
              <w:rPr>
                <w:rFonts w:ascii="仿宋" w:eastAsia="仿宋" w:hAnsi="仿宋" w:hint="eastAsia"/>
              </w:rPr>
              <w:t>专业综合改革项目</w:t>
            </w:r>
          </w:p>
          <w:p w:rsidR="0023100D" w:rsidRPr="008424F1" w:rsidRDefault="0023100D" w:rsidP="004C668C">
            <w:pPr>
              <w:rPr>
                <w:rFonts w:ascii="仿宋_GB2312" w:eastAsia="仿宋_GB2312"/>
              </w:rPr>
            </w:pPr>
            <w:r w:rsidRPr="007C5401">
              <w:rPr>
                <w:rFonts w:ascii="仿宋" w:eastAsia="仿宋" w:hAnsi="仿宋" w:hint="eastAsia"/>
                <w:b/>
              </w:rPr>
              <w:t xml:space="preserve">□ </w:t>
            </w:r>
            <w:r w:rsidRPr="007C5401">
              <w:rPr>
                <w:rFonts w:ascii="仿宋" w:eastAsia="仿宋" w:hAnsi="仿宋" w:hint="eastAsia"/>
              </w:rPr>
              <w:t>2003-2010</w:t>
            </w:r>
            <w:proofErr w:type="gramStart"/>
            <w:r w:rsidRPr="007C5401">
              <w:rPr>
                <w:rFonts w:ascii="仿宋" w:eastAsia="仿宋" w:hAnsi="仿宋" w:hint="eastAsia"/>
              </w:rPr>
              <w:t>省品牌</w:t>
            </w:r>
            <w:proofErr w:type="gramEnd"/>
            <w:r w:rsidRPr="007C5401">
              <w:rPr>
                <w:rFonts w:ascii="仿宋" w:eastAsia="仿宋" w:hAnsi="仿宋" w:hint="eastAsia"/>
              </w:rPr>
              <w:t xml:space="preserve">专业   </w:t>
            </w:r>
            <w:r>
              <w:rPr>
                <w:rFonts w:ascii="仿宋" w:eastAsia="仿宋" w:hAnsi="仿宋" w:hint="eastAsia"/>
              </w:rPr>
              <w:t xml:space="preserve"> </w:t>
            </w:r>
            <w:r w:rsidRPr="007C5401">
              <w:rPr>
                <w:rFonts w:ascii="仿宋" w:eastAsia="仿宋" w:hAnsi="仿宋" w:hint="eastAsia"/>
                <w:b/>
              </w:rPr>
              <w:t xml:space="preserve">□ </w:t>
            </w:r>
            <w:r w:rsidRPr="007C5401">
              <w:rPr>
                <w:rFonts w:ascii="仿宋" w:eastAsia="仿宋" w:hAnsi="仿宋" w:hint="eastAsia"/>
              </w:rPr>
              <w:t>2003-2010</w:t>
            </w:r>
            <w:proofErr w:type="gramStart"/>
            <w:r w:rsidRPr="007C5401">
              <w:rPr>
                <w:rFonts w:ascii="仿宋" w:eastAsia="仿宋" w:hAnsi="仿宋" w:hint="eastAsia"/>
              </w:rPr>
              <w:t>省特色</w:t>
            </w:r>
            <w:proofErr w:type="gramEnd"/>
            <w:r w:rsidRPr="007C5401">
              <w:rPr>
                <w:rFonts w:ascii="仿宋" w:eastAsia="仿宋" w:hAnsi="仿宋" w:hint="eastAsia"/>
              </w:rPr>
              <w:t>专业</w:t>
            </w:r>
            <w:r>
              <w:rPr>
                <w:rFonts w:ascii="仿宋" w:eastAsia="仿宋" w:hAnsi="仿宋" w:hint="eastAsia"/>
              </w:rPr>
              <w:t xml:space="preserve">  </w:t>
            </w:r>
            <w:r w:rsidRPr="007C5401">
              <w:rPr>
                <w:rFonts w:ascii="仿宋" w:eastAsia="仿宋" w:hAnsi="仿宋" w:hint="eastAsia"/>
                <w:b/>
              </w:rPr>
              <w:t>□</w:t>
            </w:r>
            <w:r w:rsidRPr="007C5401">
              <w:rPr>
                <w:rFonts w:ascii="仿宋" w:eastAsia="仿宋" w:hAnsi="仿宋" w:hint="eastAsia"/>
              </w:rPr>
              <w:t>其他</w:t>
            </w:r>
          </w:p>
        </w:tc>
      </w:tr>
      <w:tr w:rsidR="0023100D" w:rsidTr="004C668C">
        <w:trPr>
          <w:cantSplit/>
          <w:trHeight w:val="659"/>
        </w:trPr>
        <w:tc>
          <w:tcPr>
            <w:tcW w:w="1951" w:type="dxa"/>
            <w:gridSpan w:val="3"/>
            <w:vAlign w:val="center"/>
          </w:tcPr>
          <w:p w:rsidR="0023100D" w:rsidRDefault="0023100D" w:rsidP="004C668C">
            <w:pPr>
              <w:jc w:val="center"/>
              <w:rPr>
                <w:rFonts w:ascii="仿宋_GB2312" w:eastAsia="仿宋_GB2312"/>
              </w:rPr>
            </w:pPr>
            <w:r>
              <w:rPr>
                <w:rFonts w:ascii="仿宋_GB2312" w:eastAsia="仿宋_GB2312" w:hint="eastAsia"/>
              </w:rPr>
              <w:t>专业现况</w:t>
            </w:r>
          </w:p>
        </w:tc>
        <w:tc>
          <w:tcPr>
            <w:tcW w:w="6797" w:type="dxa"/>
            <w:gridSpan w:val="11"/>
            <w:vAlign w:val="center"/>
          </w:tcPr>
          <w:p w:rsidR="0023100D" w:rsidRPr="002D5743" w:rsidRDefault="0023100D" w:rsidP="004C668C">
            <w:pPr>
              <w:rPr>
                <w:rFonts w:ascii="仿宋" w:eastAsia="仿宋" w:hAnsi="仿宋"/>
              </w:rPr>
            </w:pPr>
            <w:r w:rsidRPr="007C5401">
              <w:rPr>
                <w:rFonts w:ascii="仿宋" w:eastAsia="仿宋" w:hAnsi="仿宋" w:hint="eastAsia"/>
                <w:b/>
              </w:rPr>
              <w:t>□</w:t>
            </w:r>
            <w:r w:rsidRPr="002D5743">
              <w:rPr>
                <w:rFonts w:ascii="仿宋" w:eastAsia="仿宋" w:hAnsi="仿宋"/>
              </w:rPr>
              <w:t xml:space="preserve"> 经济社会发展急需的重点专业</w:t>
            </w:r>
            <w:r>
              <w:rPr>
                <w:rFonts w:ascii="仿宋" w:eastAsia="仿宋" w:hAnsi="仿宋" w:hint="eastAsia"/>
              </w:rPr>
              <w:t>（</w:t>
            </w:r>
            <w:r>
              <w:rPr>
                <w:rFonts w:ascii="仿宋" w:eastAsia="仿宋" w:hAnsi="仿宋" w:hint="eastAsia"/>
                <w:u w:val="single"/>
              </w:rPr>
              <w:t xml:space="preserve">           </w:t>
            </w:r>
            <w:r w:rsidRPr="002D5743">
              <w:rPr>
                <w:rFonts w:ascii="仿宋" w:eastAsia="仿宋" w:hAnsi="仿宋"/>
              </w:rPr>
              <w:t>领域相关专业</w:t>
            </w:r>
            <w:r>
              <w:rPr>
                <w:rFonts w:ascii="仿宋" w:eastAsia="仿宋" w:hAnsi="仿宋" w:hint="eastAsia"/>
              </w:rPr>
              <w:t>）</w:t>
            </w:r>
          </w:p>
          <w:p w:rsidR="0023100D" w:rsidRPr="002D5743" w:rsidRDefault="0023100D" w:rsidP="004C668C">
            <w:pPr>
              <w:rPr>
                <w:rFonts w:ascii="仿宋" w:eastAsia="仿宋" w:hAnsi="仿宋"/>
              </w:rPr>
            </w:pPr>
            <w:r w:rsidRPr="007C5401">
              <w:rPr>
                <w:rFonts w:ascii="仿宋" w:eastAsia="仿宋" w:hAnsi="仿宋" w:hint="eastAsia"/>
                <w:b/>
              </w:rPr>
              <w:t>□</w:t>
            </w:r>
            <w:r w:rsidRPr="002D5743">
              <w:rPr>
                <w:rFonts w:ascii="仿宋" w:eastAsia="仿宋" w:hAnsi="仿宋"/>
              </w:rPr>
              <w:t xml:space="preserve"> 办学实力强的主干专业</w:t>
            </w:r>
            <w:r>
              <w:rPr>
                <w:rFonts w:ascii="仿宋" w:eastAsia="仿宋" w:hAnsi="仿宋" w:hint="eastAsia"/>
              </w:rPr>
              <w:t>（</w:t>
            </w:r>
            <w:r w:rsidRPr="00FF67E7">
              <w:rPr>
                <w:rFonts w:ascii="仿宋" w:eastAsia="仿宋" w:hAnsi="仿宋"/>
              </w:rPr>
              <w:t>综合实力校内排名前10%</w:t>
            </w:r>
            <w:r>
              <w:rPr>
                <w:rFonts w:ascii="仿宋" w:eastAsia="仿宋" w:hAnsi="仿宋" w:hint="eastAsia"/>
              </w:rPr>
              <w:t>）</w:t>
            </w:r>
          </w:p>
          <w:p w:rsidR="0023100D" w:rsidRDefault="0023100D" w:rsidP="004C668C">
            <w:pPr>
              <w:rPr>
                <w:rFonts w:ascii="仿宋" w:eastAsia="仿宋" w:hAnsi="仿宋"/>
              </w:rPr>
            </w:pPr>
            <w:r w:rsidRPr="007C5401">
              <w:rPr>
                <w:rFonts w:ascii="仿宋" w:eastAsia="仿宋" w:hAnsi="仿宋" w:hint="eastAsia"/>
                <w:b/>
              </w:rPr>
              <w:t>□</w:t>
            </w:r>
            <w:r>
              <w:rPr>
                <w:rFonts w:ascii="仿宋" w:eastAsia="仿宋" w:hAnsi="仿宋" w:hint="eastAsia"/>
                <w:b/>
              </w:rPr>
              <w:t xml:space="preserve"> </w:t>
            </w:r>
            <w:r w:rsidRPr="002D5743">
              <w:rPr>
                <w:rFonts w:ascii="仿宋" w:eastAsia="仿宋" w:hAnsi="仿宋"/>
              </w:rPr>
              <w:t>社会认可度高的热点专业</w:t>
            </w:r>
            <w:r>
              <w:rPr>
                <w:rFonts w:ascii="仿宋" w:eastAsia="仿宋" w:hAnsi="仿宋" w:hint="eastAsia"/>
              </w:rPr>
              <w:t>（</w:t>
            </w:r>
            <w:r w:rsidRPr="007C5401">
              <w:rPr>
                <w:rFonts w:ascii="仿宋" w:eastAsia="仿宋" w:hAnsi="仿宋" w:hint="eastAsia"/>
                <w:b/>
              </w:rPr>
              <w:t>□</w:t>
            </w:r>
            <w:r>
              <w:rPr>
                <w:rFonts w:ascii="仿宋" w:eastAsia="仿宋" w:hAnsi="仿宋"/>
              </w:rPr>
              <w:t>高考第一志愿符合率</w:t>
            </w:r>
            <w:r w:rsidRPr="00FF67E7">
              <w:rPr>
                <w:rFonts w:ascii="仿宋" w:eastAsia="仿宋" w:hAnsi="仿宋"/>
              </w:rPr>
              <w:t>位居本校前列</w:t>
            </w:r>
          </w:p>
          <w:p w:rsidR="0023100D" w:rsidRPr="002D5743" w:rsidRDefault="0023100D" w:rsidP="004C668C">
            <w:pPr>
              <w:ind w:firstLineChars="1350" w:firstLine="2846"/>
              <w:rPr>
                <w:rFonts w:ascii="仿宋" w:eastAsia="仿宋" w:hAnsi="仿宋"/>
                <w:b/>
              </w:rPr>
            </w:pPr>
            <w:r w:rsidRPr="007C5401">
              <w:rPr>
                <w:rFonts w:ascii="仿宋" w:eastAsia="仿宋" w:hAnsi="仿宋" w:hint="eastAsia"/>
                <w:b/>
              </w:rPr>
              <w:t>□</w:t>
            </w:r>
            <w:r w:rsidRPr="00FF67E7">
              <w:rPr>
                <w:rFonts w:ascii="仿宋" w:eastAsia="仿宋" w:hAnsi="仿宋"/>
              </w:rPr>
              <w:t>毕业生年终就业率位居本校前列</w:t>
            </w:r>
            <w:r>
              <w:rPr>
                <w:rFonts w:ascii="仿宋" w:eastAsia="仿宋" w:hAnsi="仿宋" w:hint="eastAsia"/>
              </w:rPr>
              <w:t>）</w:t>
            </w:r>
          </w:p>
        </w:tc>
      </w:tr>
      <w:tr w:rsidR="0023100D" w:rsidTr="004C668C">
        <w:trPr>
          <w:cantSplit/>
        </w:trPr>
        <w:tc>
          <w:tcPr>
            <w:tcW w:w="8748" w:type="dxa"/>
            <w:gridSpan w:val="14"/>
            <w:vAlign w:val="center"/>
          </w:tcPr>
          <w:p w:rsidR="0023100D" w:rsidRDefault="0023100D" w:rsidP="004C668C">
            <w:pPr>
              <w:spacing w:line="408" w:lineRule="auto"/>
              <w:jc w:val="center"/>
              <w:rPr>
                <w:rFonts w:ascii="仿宋_GB2312" w:eastAsia="仿宋_GB2312"/>
              </w:rPr>
            </w:pPr>
            <w:r>
              <w:rPr>
                <w:rFonts w:ascii="仿宋_GB2312" w:eastAsia="仿宋_GB2312" w:hAnsi="Arial" w:hint="eastAsia"/>
              </w:rPr>
              <w:t>专业负责人基本情况</w:t>
            </w:r>
          </w:p>
        </w:tc>
      </w:tr>
      <w:tr w:rsidR="0023100D" w:rsidTr="004C668C">
        <w:trPr>
          <w:cantSplit/>
        </w:trPr>
        <w:tc>
          <w:tcPr>
            <w:tcW w:w="1752" w:type="dxa"/>
            <w:gridSpan w:val="2"/>
            <w:vAlign w:val="center"/>
          </w:tcPr>
          <w:p w:rsidR="0023100D" w:rsidRDefault="0023100D" w:rsidP="004C668C">
            <w:pPr>
              <w:spacing w:line="396" w:lineRule="auto"/>
              <w:jc w:val="center"/>
              <w:rPr>
                <w:rFonts w:ascii="仿宋_GB2312" w:eastAsia="仿宋_GB2312" w:hAnsi="Arial"/>
              </w:rPr>
            </w:pPr>
            <w:r>
              <w:rPr>
                <w:rFonts w:ascii="仿宋_GB2312" w:eastAsia="仿宋_GB2312" w:hAnsi="Arial" w:hint="eastAsia"/>
              </w:rPr>
              <w:t>姓    名</w:t>
            </w:r>
          </w:p>
        </w:tc>
        <w:tc>
          <w:tcPr>
            <w:tcW w:w="1771" w:type="dxa"/>
            <w:gridSpan w:val="3"/>
            <w:vAlign w:val="center"/>
          </w:tcPr>
          <w:p w:rsidR="0023100D" w:rsidRDefault="0023100D" w:rsidP="004C668C">
            <w:pPr>
              <w:spacing w:line="408" w:lineRule="auto"/>
              <w:jc w:val="center"/>
              <w:rPr>
                <w:rFonts w:ascii="仿宋_GB2312" w:eastAsia="仿宋_GB2312" w:hAnsi="Arial"/>
              </w:rPr>
            </w:pPr>
          </w:p>
        </w:tc>
        <w:tc>
          <w:tcPr>
            <w:tcW w:w="1374" w:type="dxa"/>
            <w:gridSpan w:val="2"/>
            <w:vAlign w:val="center"/>
          </w:tcPr>
          <w:p w:rsidR="0023100D" w:rsidRDefault="0023100D" w:rsidP="004C668C">
            <w:pPr>
              <w:spacing w:line="408" w:lineRule="auto"/>
              <w:jc w:val="center"/>
              <w:rPr>
                <w:rFonts w:ascii="仿宋_GB2312" w:eastAsia="仿宋_GB2312" w:hAnsi="Arial"/>
              </w:rPr>
            </w:pPr>
            <w:r>
              <w:rPr>
                <w:rFonts w:ascii="仿宋_GB2312" w:eastAsia="仿宋_GB2312" w:hAnsi="Arial" w:hint="eastAsia"/>
              </w:rPr>
              <w:t>性    别</w:t>
            </w:r>
          </w:p>
        </w:tc>
        <w:tc>
          <w:tcPr>
            <w:tcW w:w="1284" w:type="dxa"/>
            <w:gridSpan w:val="2"/>
            <w:vAlign w:val="center"/>
          </w:tcPr>
          <w:p w:rsidR="0023100D" w:rsidRDefault="0023100D" w:rsidP="004C668C">
            <w:pPr>
              <w:spacing w:line="408" w:lineRule="auto"/>
              <w:jc w:val="center"/>
              <w:rPr>
                <w:rFonts w:ascii="仿宋_GB2312" w:eastAsia="仿宋_GB2312" w:hAnsi="Arial"/>
              </w:rPr>
            </w:pPr>
          </w:p>
        </w:tc>
        <w:tc>
          <w:tcPr>
            <w:tcW w:w="1285" w:type="dxa"/>
            <w:gridSpan w:val="4"/>
            <w:vAlign w:val="center"/>
          </w:tcPr>
          <w:p w:rsidR="0023100D" w:rsidRDefault="0023100D" w:rsidP="004C668C">
            <w:pPr>
              <w:spacing w:line="408" w:lineRule="auto"/>
              <w:jc w:val="center"/>
              <w:rPr>
                <w:rFonts w:ascii="仿宋_GB2312" w:eastAsia="仿宋_GB2312" w:hAnsi="Arial"/>
              </w:rPr>
            </w:pPr>
            <w:r>
              <w:rPr>
                <w:rFonts w:ascii="仿宋_GB2312" w:eastAsia="仿宋_GB2312" w:hAnsi="Arial" w:hint="eastAsia"/>
              </w:rPr>
              <w:t>出生年月</w:t>
            </w:r>
          </w:p>
        </w:tc>
        <w:tc>
          <w:tcPr>
            <w:tcW w:w="1282" w:type="dxa"/>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1752" w:type="dxa"/>
            <w:gridSpan w:val="2"/>
            <w:vAlign w:val="center"/>
          </w:tcPr>
          <w:p w:rsidR="0023100D" w:rsidRDefault="0023100D" w:rsidP="004C668C">
            <w:pPr>
              <w:spacing w:line="396" w:lineRule="auto"/>
              <w:jc w:val="center"/>
              <w:rPr>
                <w:rFonts w:ascii="仿宋_GB2312" w:eastAsia="仿宋_GB2312" w:hAnsi="Arial"/>
              </w:rPr>
            </w:pPr>
            <w:r>
              <w:rPr>
                <w:rFonts w:ascii="仿宋_GB2312" w:eastAsia="仿宋_GB2312" w:hAnsi="Arial" w:hint="eastAsia"/>
              </w:rPr>
              <w:t>学    位</w:t>
            </w:r>
          </w:p>
        </w:tc>
        <w:tc>
          <w:tcPr>
            <w:tcW w:w="1771" w:type="dxa"/>
            <w:gridSpan w:val="3"/>
            <w:vAlign w:val="center"/>
          </w:tcPr>
          <w:p w:rsidR="0023100D" w:rsidRDefault="0023100D" w:rsidP="004C668C">
            <w:pPr>
              <w:spacing w:line="408" w:lineRule="auto"/>
              <w:jc w:val="center"/>
              <w:rPr>
                <w:rFonts w:ascii="仿宋_GB2312" w:eastAsia="仿宋_GB2312" w:hAnsi="Arial"/>
              </w:rPr>
            </w:pPr>
          </w:p>
        </w:tc>
        <w:tc>
          <w:tcPr>
            <w:tcW w:w="1374" w:type="dxa"/>
            <w:gridSpan w:val="2"/>
            <w:vAlign w:val="center"/>
          </w:tcPr>
          <w:p w:rsidR="0023100D" w:rsidRDefault="0023100D" w:rsidP="004C668C">
            <w:pPr>
              <w:spacing w:line="408" w:lineRule="auto"/>
              <w:jc w:val="center"/>
              <w:rPr>
                <w:rFonts w:ascii="仿宋_GB2312" w:eastAsia="仿宋_GB2312" w:hAnsi="Arial"/>
              </w:rPr>
            </w:pPr>
            <w:r>
              <w:rPr>
                <w:rFonts w:ascii="仿宋_GB2312" w:eastAsia="仿宋_GB2312" w:hAnsi="Arial" w:hint="eastAsia"/>
              </w:rPr>
              <w:t>学    历</w:t>
            </w:r>
          </w:p>
        </w:tc>
        <w:tc>
          <w:tcPr>
            <w:tcW w:w="1284" w:type="dxa"/>
            <w:gridSpan w:val="2"/>
            <w:vAlign w:val="center"/>
          </w:tcPr>
          <w:p w:rsidR="0023100D" w:rsidRDefault="0023100D" w:rsidP="004C668C">
            <w:pPr>
              <w:spacing w:line="408" w:lineRule="auto"/>
              <w:jc w:val="center"/>
              <w:rPr>
                <w:rFonts w:ascii="仿宋_GB2312" w:eastAsia="仿宋_GB2312" w:hAnsi="Arial"/>
              </w:rPr>
            </w:pPr>
          </w:p>
        </w:tc>
        <w:tc>
          <w:tcPr>
            <w:tcW w:w="1285" w:type="dxa"/>
            <w:gridSpan w:val="4"/>
            <w:vAlign w:val="center"/>
          </w:tcPr>
          <w:p w:rsidR="0023100D" w:rsidRDefault="0023100D" w:rsidP="004C668C">
            <w:pPr>
              <w:spacing w:line="408" w:lineRule="auto"/>
              <w:jc w:val="center"/>
              <w:rPr>
                <w:rFonts w:ascii="仿宋_GB2312" w:eastAsia="仿宋_GB2312" w:hAnsi="Arial"/>
              </w:rPr>
            </w:pPr>
            <w:r>
              <w:rPr>
                <w:rFonts w:ascii="仿宋_GB2312" w:eastAsia="仿宋_GB2312" w:hAnsi="Arial" w:hint="eastAsia"/>
              </w:rPr>
              <w:t>所学专业</w:t>
            </w:r>
          </w:p>
        </w:tc>
        <w:tc>
          <w:tcPr>
            <w:tcW w:w="1282" w:type="dxa"/>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1752" w:type="dxa"/>
            <w:gridSpan w:val="2"/>
            <w:vAlign w:val="center"/>
          </w:tcPr>
          <w:p w:rsidR="0023100D" w:rsidRDefault="0023100D" w:rsidP="004C668C">
            <w:pPr>
              <w:spacing w:line="396" w:lineRule="auto"/>
              <w:jc w:val="center"/>
              <w:rPr>
                <w:rFonts w:ascii="仿宋_GB2312" w:eastAsia="仿宋_GB2312" w:hAnsi="Arial"/>
              </w:rPr>
            </w:pPr>
            <w:r>
              <w:rPr>
                <w:rFonts w:ascii="仿宋_GB2312" w:eastAsia="仿宋_GB2312" w:hAnsi="Arial" w:hint="eastAsia"/>
              </w:rPr>
              <w:t>毕业院校</w:t>
            </w:r>
          </w:p>
        </w:tc>
        <w:tc>
          <w:tcPr>
            <w:tcW w:w="1771" w:type="dxa"/>
            <w:gridSpan w:val="3"/>
            <w:vAlign w:val="center"/>
          </w:tcPr>
          <w:p w:rsidR="0023100D" w:rsidRDefault="0023100D" w:rsidP="004C668C">
            <w:pPr>
              <w:spacing w:line="408" w:lineRule="auto"/>
              <w:jc w:val="center"/>
              <w:rPr>
                <w:rFonts w:ascii="仿宋_GB2312" w:eastAsia="仿宋_GB2312" w:hAnsi="Arial"/>
              </w:rPr>
            </w:pPr>
          </w:p>
        </w:tc>
        <w:tc>
          <w:tcPr>
            <w:tcW w:w="1374" w:type="dxa"/>
            <w:gridSpan w:val="2"/>
            <w:vAlign w:val="center"/>
          </w:tcPr>
          <w:p w:rsidR="0023100D" w:rsidRDefault="0023100D" w:rsidP="004C668C">
            <w:pPr>
              <w:spacing w:line="408" w:lineRule="auto"/>
              <w:jc w:val="center"/>
              <w:rPr>
                <w:rFonts w:ascii="仿宋_GB2312" w:eastAsia="仿宋_GB2312" w:hAnsi="Arial"/>
              </w:rPr>
            </w:pPr>
            <w:r>
              <w:rPr>
                <w:rFonts w:ascii="仿宋_GB2312" w:eastAsia="仿宋_GB2312" w:hAnsi="Arial" w:hint="eastAsia"/>
              </w:rPr>
              <w:t>职    称</w:t>
            </w:r>
          </w:p>
        </w:tc>
        <w:tc>
          <w:tcPr>
            <w:tcW w:w="1284" w:type="dxa"/>
            <w:gridSpan w:val="2"/>
            <w:vAlign w:val="center"/>
          </w:tcPr>
          <w:p w:rsidR="0023100D" w:rsidRDefault="0023100D" w:rsidP="004C668C">
            <w:pPr>
              <w:spacing w:line="408" w:lineRule="auto"/>
              <w:jc w:val="center"/>
              <w:rPr>
                <w:rFonts w:ascii="仿宋_GB2312" w:eastAsia="仿宋_GB2312" w:hAnsi="Arial"/>
              </w:rPr>
            </w:pPr>
          </w:p>
        </w:tc>
        <w:tc>
          <w:tcPr>
            <w:tcW w:w="1285" w:type="dxa"/>
            <w:gridSpan w:val="4"/>
            <w:vAlign w:val="center"/>
          </w:tcPr>
          <w:p w:rsidR="0023100D" w:rsidRDefault="0023100D" w:rsidP="004C668C">
            <w:pPr>
              <w:spacing w:line="408" w:lineRule="auto"/>
              <w:jc w:val="center"/>
              <w:rPr>
                <w:rFonts w:ascii="仿宋_GB2312" w:eastAsia="仿宋_GB2312" w:hAnsi="Arial"/>
              </w:rPr>
            </w:pPr>
            <w:r>
              <w:rPr>
                <w:rFonts w:ascii="仿宋_GB2312" w:eastAsia="仿宋_GB2312" w:hAnsi="Arial" w:hint="eastAsia"/>
              </w:rPr>
              <w:t xml:space="preserve">职    </w:t>
            </w:r>
            <w:proofErr w:type="gramStart"/>
            <w:r>
              <w:rPr>
                <w:rFonts w:ascii="仿宋_GB2312" w:eastAsia="仿宋_GB2312" w:hAnsi="Arial" w:hint="eastAsia"/>
              </w:rPr>
              <w:t>务</w:t>
            </w:r>
            <w:proofErr w:type="gramEnd"/>
          </w:p>
        </w:tc>
        <w:tc>
          <w:tcPr>
            <w:tcW w:w="1282" w:type="dxa"/>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1752" w:type="dxa"/>
            <w:gridSpan w:val="2"/>
            <w:vAlign w:val="center"/>
          </w:tcPr>
          <w:p w:rsidR="0023100D" w:rsidRDefault="0023100D" w:rsidP="004C668C">
            <w:pPr>
              <w:spacing w:line="396" w:lineRule="auto"/>
              <w:jc w:val="center"/>
              <w:rPr>
                <w:rFonts w:ascii="仿宋_GB2312" w:eastAsia="仿宋_GB2312"/>
              </w:rPr>
            </w:pPr>
            <w:r>
              <w:rPr>
                <w:rFonts w:ascii="仿宋_GB2312" w:eastAsia="仿宋_GB2312" w:hint="eastAsia"/>
                <w:w w:val="90"/>
              </w:rPr>
              <w:t>电    话</w:t>
            </w:r>
          </w:p>
        </w:tc>
        <w:tc>
          <w:tcPr>
            <w:tcW w:w="4429" w:type="dxa"/>
            <w:gridSpan w:val="7"/>
            <w:vAlign w:val="center"/>
          </w:tcPr>
          <w:p w:rsidR="0023100D" w:rsidRDefault="0023100D" w:rsidP="004C668C">
            <w:pPr>
              <w:spacing w:line="408" w:lineRule="auto"/>
              <w:rPr>
                <w:rFonts w:ascii="仿宋_GB2312" w:eastAsia="仿宋_GB2312"/>
              </w:rPr>
            </w:pPr>
            <w:r>
              <w:rPr>
                <w:rFonts w:ascii="仿宋_GB2312" w:eastAsia="仿宋_GB2312" w:hint="eastAsia"/>
                <w:sz w:val="18"/>
              </w:rPr>
              <w:t xml:space="preserve">  办公：                         手机：</w:t>
            </w:r>
          </w:p>
        </w:tc>
        <w:tc>
          <w:tcPr>
            <w:tcW w:w="1285"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Ansi="宋体" w:hint="eastAsia"/>
              </w:rPr>
              <w:t>电子信箱</w:t>
            </w:r>
          </w:p>
        </w:tc>
        <w:tc>
          <w:tcPr>
            <w:tcW w:w="1282" w:type="dxa"/>
            <w:vAlign w:val="center"/>
          </w:tcPr>
          <w:p w:rsidR="0023100D" w:rsidRDefault="0023100D" w:rsidP="004C668C">
            <w:pPr>
              <w:spacing w:line="408" w:lineRule="auto"/>
              <w:ind w:left="612"/>
              <w:rPr>
                <w:rFonts w:ascii="仿宋_GB2312" w:eastAsia="仿宋_GB2312"/>
              </w:rPr>
            </w:pPr>
          </w:p>
        </w:tc>
      </w:tr>
      <w:tr w:rsidR="0023100D" w:rsidTr="004C668C">
        <w:trPr>
          <w:cantSplit/>
        </w:trPr>
        <w:tc>
          <w:tcPr>
            <w:tcW w:w="8748" w:type="dxa"/>
            <w:gridSpan w:val="14"/>
            <w:vAlign w:val="center"/>
          </w:tcPr>
          <w:p w:rsidR="0023100D" w:rsidRPr="00152ACA" w:rsidRDefault="0023100D" w:rsidP="004C668C">
            <w:pPr>
              <w:spacing w:line="408" w:lineRule="auto"/>
              <w:jc w:val="center"/>
              <w:rPr>
                <w:rFonts w:ascii="仿宋_GB2312" w:eastAsia="仿宋_GB2312" w:hAnsi="宋体"/>
              </w:rPr>
            </w:pPr>
            <w:r w:rsidRPr="00152ACA">
              <w:rPr>
                <w:rFonts w:ascii="仿宋_GB2312" w:eastAsia="仿宋_GB2312" w:hAnsi="宋体" w:hint="eastAsia"/>
              </w:rPr>
              <w:t>本专业近5年获省</w:t>
            </w:r>
            <w:r>
              <w:rPr>
                <w:rFonts w:ascii="仿宋_GB2312" w:eastAsia="仿宋_GB2312" w:hAnsi="宋体" w:hint="eastAsia"/>
              </w:rPr>
              <w:t>级</w:t>
            </w:r>
            <w:r w:rsidRPr="00152ACA">
              <w:rPr>
                <w:rFonts w:ascii="仿宋_GB2312" w:eastAsia="仿宋_GB2312" w:hAnsi="宋体" w:hint="eastAsia"/>
              </w:rPr>
              <w:t>及省</w:t>
            </w:r>
            <w:r>
              <w:rPr>
                <w:rFonts w:ascii="仿宋_GB2312" w:eastAsia="仿宋_GB2312" w:hAnsi="宋体" w:hint="eastAsia"/>
              </w:rPr>
              <w:t>级</w:t>
            </w:r>
            <w:r w:rsidRPr="00152ACA">
              <w:rPr>
                <w:rFonts w:ascii="仿宋_GB2312" w:eastAsia="仿宋_GB2312" w:hAnsi="宋体" w:hint="eastAsia"/>
              </w:rPr>
              <w:t>以上教学质量工程与人才培养有关荣誉、奖励、立项建设情况</w:t>
            </w: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rPr>
            </w:pPr>
            <w:r>
              <w:rPr>
                <w:rFonts w:ascii="仿宋_GB2312" w:eastAsia="仿宋_GB2312" w:hint="eastAsia"/>
              </w:rPr>
              <w:t>类别</w:t>
            </w:r>
          </w:p>
        </w:tc>
        <w:tc>
          <w:tcPr>
            <w:tcW w:w="2699" w:type="dxa"/>
            <w:gridSpan w:val="4"/>
            <w:shd w:val="clear" w:color="auto" w:fill="auto"/>
            <w:vAlign w:val="center"/>
          </w:tcPr>
          <w:p w:rsidR="0023100D" w:rsidRDefault="0023100D" w:rsidP="004C668C">
            <w:pPr>
              <w:spacing w:line="408" w:lineRule="auto"/>
              <w:jc w:val="center"/>
              <w:rPr>
                <w:rFonts w:ascii="仿宋_GB2312" w:eastAsia="仿宋_GB2312"/>
              </w:rPr>
            </w:pPr>
            <w:r>
              <w:rPr>
                <w:rFonts w:ascii="仿宋_GB2312" w:eastAsia="仿宋_GB2312" w:hint="eastAsia"/>
              </w:rPr>
              <w:t>项目名称</w:t>
            </w:r>
          </w:p>
        </w:tc>
        <w:tc>
          <w:tcPr>
            <w:tcW w:w="900" w:type="dxa"/>
            <w:gridSpan w:val="2"/>
            <w:shd w:val="clear" w:color="auto" w:fill="auto"/>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时间</w:t>
            </w:r>
          </w:p>
        </w:tc>
        <w:tc>
          <w:tcPr>
            <w:tcW w:w="899" w:type="dxa"/>
            <w:gridSpan w:val="2"/>
            <w:shd w:val="clear" w:color="auto" w:fill="auto"/>
            <w:vAlign w:val="center"/>
          </w:tcPr>
          <w:p w:rsidR="0023100D" w:rsidRDefault="0023100D" w:rsidP="004C668C">
            <w:pPr>
              <w:spacing w:line="408" w:lineRule="auto"/>
              <w:jc w:val="center"/>
              <w:rPr>
                <w:rFonts w:ascii="仿宋_GB2312" w:eastAsia="仿宋_GB2312"/>
              </w:rPr>
            </w:pPr>
            <w:r>
              <w:rPr>
                <w:rFonts w:ascii="仿宋_GB2312" w:eastAsia="仿宋_GB2312" w:hint="eastAsia"/>
              </w:rPr>
              <w:t>等级</w:t>
            </w:r>
          </w:p>
        </w:tc>
        <w:tc>
          <w:tcPr>
            <w:tcW w:w="1444" w:type="dxa"/>
            <w:gridSpan w:val="2"/>
            <w:shd w:val="clear" w:color="auto" w:fill="auto"/>
            <w:vAlign w:val="center"/>
          </w:tcPr>
          <w:p w:rsidR="0023100D" w:rsidRDefault="0023100D" w:rsidP="004C668C">
            <w:pPr>
              <w:spacing w:line="408" w:lineRule="auto"/>
              <w:jc w:val="center"/>
              <w:rPr>
                <w:rFonts w:ascii="仿宋_GB2312" w:eastAsia="仿宋_GB2312"/>
              </w:rPr>
            </w:pPr>
            <w:r>
              <w:rPr>
                <w:rFonts w:ascii="仿宋_GB2312" w:eastAsia="仿宋_GB2312" w:hint="eastAsia"/>
              </w:rPr>
              <w:t>授予部门</w:t>
            </w: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int="eastAsia"/>
                <w:w w:val="90"/>
              </w:rPr>
              <w:t>教学成果奖</w:t>
            </w:r>
          </w:p>
        </w:tc>
        <w:tc>
          <w:tcPr>
            <w:tcW w:w="2699" w:type="dxa"/>
            <w:gridSpan w:val="4"/>
            <w:shd w:val="clear" w:color="auto" w:fill="auto"/>
            <w:vAlign w:val="center"/>
          </w:tcPr>
          <w:p w:rsidR="0023100D" w:rsidRDefault="0023100D" w:rsidP="004C668C">
            <w:pPr>
              <w:spacing w:line="408" w:lineRule="auto"/>
              <w:jc w:val="center"/>
              <w:rPr>
                <w:rFonts w:ascii="仿宋_GB2312" w:eastAsia="仿宋_GB2312"/>
              </w:rPr>
            </w:pPr>
          </w:p>
        </w:tc>
        <w:tc>
          <w:tcPr>
            <w:tcW w:w="900"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899"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1444" w:type="dxa"/>
            <w:gridSpan w:val="2"/>
            <w:shd w:val="clear" w:color="auto" w:fill="auto"/>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int="eastAsia"/>
                <w:w w:val="90"/>
              </w:rPr>
              <w:t>教学名师与教学团队</w:t>
            </w:r>
          </w:p>
        </w:tc>
        <w:tc>
          <w:tcPr>
            <w:tcW w:w="2699" w:type="dxa"/>
            <w:gridSpan w:val="4"/>
            <w:shd w:val="clear" w:color="auto" w:fill="auto"/>
            <w:vAlign w:val="center"/>
          </w:tcPr>
          <w:p w:rsidR="0023100D" w:rsidRDefault="0023100D" w:rsidP="004C668C">
            <w:pPr>
              <w:spacing w:line="408" w:lineRule="auto"/>
              <w:jc w:val="center"/>
              <w:rPr>
                <w:rFonts w:ascii="仿宋_GB2312" w:eastAsia="仿宋_GB2312"/>
              </w:rPr>
            </w:pPr>
          </w:p>
        </w:tc>
        <w:tc>
          <w:tcPr>
            <w:tcW w:w="900"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899"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1444" w:type="dxa"/>
            <w:gridSpan w:val="2"/>
            <w:shd w:val="clear" w:color="auto" w:fill="auto"/>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int="eastAsia"/>
                <w:w w:val="90"/>
              </w:rPr>
              <w:t>课程与教材</w:t>
            </w:r>
          </w:p>
        </w:tc>
        <w:tc>
          <w:tcPr>
            <w:tcW w:w="2699" w:type="dxa"/>
            <w:gridSpan w:val="4"/>
            <w:shd w:val="clear" w:color="auto" w:fill="auto"/>
            <w:vAlign w:val="center"/>
          </w:tcPr>
          <w:p w:rsidR="0023100D" w:rsidRDefault="0023100D" w:rsidP="004C668C">
            <w:pPr>
              <w:spacing w:line="408" w:lineRule="auto"/>
              <w:jc w:val="center"/>
              <w:rPr>
                <w:rFonts w:ascii="仿宋_GB2312" w:eastAsia="仿宋_GB2312"/>
              </w:rPr>
            </w:pPr>
          </w:p>
        </w:tc>
        <w:tc>
          <w:tcPr>
            <w:tcW w:w="900"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899"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1444" w:type="dxa"/>
            <w:gridSpan w:val="2"/>
            <w:shd w:val="clear" w:color="auto" w:fill="auto"/>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int="eastAsia"/>
                <w:w w:val="90"/>
              </w:rPr>
              <w:t>实验教学示范中心</w:t>
            </w:r>
          </w:p>
        </w:tc>
        <w:tc>
          <w:tcPr>
            <w:tcW w:w="2699" w:type="dxa"/>
            <w:gridSpan w:val="4"/>
            <w:shd w:val="clear" w:color="auto" w:fill="auto"/>
            <w:vAlign w:val="center"/>
          </w:tcPr>
          <w:p w:rsidR="0023100D" w:rsidRDefault="0023100D" w:rsidP="004C668C">
            <w:pPr>
              <w:spacing w:line="408" w:lineRule="auto"/>
              <w:jc w:val="center"/>
              <w:rPr>
                <w:rFonts w:ascii="仿宋_GB2312" w:eastAsia="仿宋_GB2312"/>
              </w:rPr>
            </w:pPr>
          </w:p>
        </w:tc>
        <w:tc>
          <w:tcPr>
            <w:tcW w:w="900"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899"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1444" w:type="dxa"/>
            <w:gridSpan w:val="2"/>
            <w:shd w:val="clear" w:color="auto" w:fill="auto"/>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int="eastAsia"/>
                <w:w w:val="90"/>
              </w:rPr>
              <w:t>教学改革项目</w:t>
            </w:r>
          </w:p>
        </w:tc>
        <w:tc>
          <w:tcPr>
            <w:tcW w:w="2699" w:type="dxa"/>
            <w:gridSpan w:val="4"/>
            <w:shd w:val="clear" w:color="auto" w:fill="auto"/>
            <w:vAlign w:val="center"/>
          </w:tcPr>
          <w:p w:rsidR="0023100D" w:rsidRDefault="0023100D" w:rsidP="004C668C">
            <w:pPr>
              <w:spacing w:line="408" w:lineRule="auto"/>
              <w:jc w:val="center"/>
              <w:rPr>
                <w:rFonts w:ascii="仿宋_GB2312" w:eastAsia="仿宋_GB2312"/>
              </w:rPr>
            </w:pPr>
          </w:p>
        </w:tc>
        <w:tc>
          <w:tcPr>
            <w:tcW w:w="900"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899" w:type="dxa"/>
            <w:gridSpan w:val="2"/>
            <w:shd w:val="clear" w:color="auto" w:fill="auto"/>
            <w:vAlign w:val="center"/>
          </w:tcPr>
          <w:p w:rsidR="0023100D" w:rsidRDefault="0023100D" w:rsidP="004C668C">
            <w:pPr>
              <w:spacing w:line="408" w:lineRule="auto"/>
              <w:jc w:val="center"/>
              <w:rPr>
                <w:rFonts w:ascii="仿宋_GB2312" w:eastAsia="仿宋_GB2312"/>
              </w:rPr>
            </w:pPr>
          </w:p>
        </w:tc>
        <w:tc>
          <w:tcPr>
            <w:tcW w:w="1444" w:type="dxa"/>
            <w:gridSpan w:val="2"/>
            <w:shd w:val="clear" w:color="auto" w:fill="auto"/>
            <w:vAlign w:val="center"/>
          </w:tcPr>
          <w:p w:rsidR="0023100D" w:rsidRDefault="0023100D" w:rsidP="004C668C">
            <w:pPr>
              <w:spacing w:line="408" w:lineRule="auto"/>
              <w:jc w:val="center"/>
              <w:rPr>
                <w:rFonts w:ascii="仿宋_GB2312" w:eastAsia="仿宋_GB2312"/>
              </w:rPr>
            </w:pPr>
          </w:p>
        </w:tc>
      </w:tr>
      <w:tr w:rsidR="0023100D" w:rsidTr="004C668C">
        <w:trPr>
          <w:cantSplit/>
        </w:trPr>
        <w:tc>
          <w:tcPr>
            <w:tcW w:w="2806" w:type="dxa"/>
            <w:gridSpan w:val="4"/>
            <w:vAlign w:val="center"/>
          </w:tcPr>
          <w:p w:rsidR="0023100D" w:rsidRDefault="0023100D" w:rsidP="004C668C">
            <w:pPr>
              <w:spacing w:line="408" w:lineRule="auto"/>
              <w:jc w:val="center"/>
              <w:rPr>
                <w:rFonts w:ascii="仿宋_GB2312" w:eastAsia="仿宋_GB2312"/>
                <w:w w:val="90"/>
              </w:rPr>
            </w:pPr>
            <w:r>
              <w:rPr>
                <w:rFonts w:ascii="仿宋_GB2312" w:eastAsia="仿宋_GB2312" w:hint="eastAsia"/>
                <w:w w:val="90"/>
              </w:rPr>
              <w:t>其他</w:t>
            </w:r>
          </w:p>
        </w:tc>
        <w:tc>
          <w:tcPr>
            <w:tcW w:w="2699" w:type="dxa"/>
            <w:gridSpan w:val="4"/>
            <w:vAlign w:val="center"/>
          </w:tcPr>
          <w:p w:rsidR="0023100D" w:rsidRDefault="0023100D" w:rsidP="004C668C">
            <w:pPr>
              <w:spacing w:line="408" w:lineRule="auto"/>
              <w:jc w:val="center"/>
              <w:rPr>
                <w:rFonts w:ascii="仿宋_GB2312" w:eastAsia="仿宋_GB2312"/>
              </w:rPr>
            </w:pPr>
          </w:p>
        </w:tc>
        <w:tc>
          <w:tcPr>
            <w:tcW w:w="900" w:type="dxa"/>
            <w:gridSpan w:val="2"/>
            <w:vAlign w:val="center"/>
          </w:tcPr>
          <w:p w:rsidR="0023100D" w:rsidRDefault="0023100D" w:rsidP="004C668C">
            <w:pPr>
              <w:spacing w:line="408" w:lineRule="auto"/>
              <w:jc w:val="center"/>
              <w:rPr>
                <w:rFonts w:ascii="仿宋_GB2312" w:eastAsia="仿宋_GB2312"/>
              </w:rPr>
            </w:pPr>
          </w:p>
        </w:tc>
        <w:tc>
          <w:tcPr>
            <w:tcW w:w="899" w:type="dxa"/>
            <w:gridSpan w:val="2"/>
            <w:vAlign w:val="center"/>
          </w:tcPr>
          <w:p w:rsidR="0023100D" w:rsidRDefault="0023100D" w:rsidP="004C668C">
            <w:pPr>
              <w:spacing w:line="408" w:lineRule="auto"/>
              <w:jc w:val="center"/>
              <w:rPr>
                <w:rFonts w:ascii="仿宋_GB2312" w:eastAsia="仿宋_GB2312"/>
              </w:rPr>
            </w:pPr>
          </w:p>
        </w:tc>
        <w:tc>
          <w:tcPr>
            <w:tcW w:w="1444" w:type="dxa"/>
            <w:gridSpan w:val="2"/>
            <w:vAlign w:val="center"/>
          </w:tcPr>
          <w:p w:rsidR="0023100D" w:rsidRDefault="0023100D" w:rsidP="004C668C">
            <w:pPr>
              <w:spacing w:line="408" w:lineRule="auto"/>
              <w:jc w:val="center"/>
              <w:rPr>
                <w:rFonts w:ascii="仿宋_GB2312" w:eastAsia="仿宋_GB2312"/>
              </w:rPr>
            </w:pPr>
          </w:p>
        </w:tc>
      </w:tr>
    </w:tbl>
    <w:p w:rsidR="0023100D" w:rsidRDefault="0023100D" w:rsidP="0023100D">
      <w:pPr>
        <w:outlineLvl w:val="0"/>
        <w:rPr>
          <w:rFonts w:ascii="仿宋_GB2312" w:eastAsia="仿宋_GB2312" w:hAnsi="宋体"/>
          <w:sz w:val="24"/>
        </w:rPr>
      </w:pPr>
      <w:r>
        <w:rPr>
          <w:b/>
          <w:bCs/>
          <w:sz w:val="28"/>
        </w:rPr>
        <w:br w:type="page"/>
      </w:r>
      <w:r>
        <w:rPr>
          <w:rFonts w:hint="eastAsia"/>
          <w:b/>
          <w:bCs/>
          <w:sz w:val="28"/>
        </w:rPr>
        <w:lastRenderedPageBreak/>
        <w:t>二、专业建设的现状与基础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3100D" w:rsidTr="004C668C">
        <w:trPr>
          <w:trHeight w:val="12768"/>
        </w:trPr>
        <w:tc>
          <w:tcPr>
            <w:tcW w:w="8522" w:type="dxa"/>
            <w:tcBorders>
              <w:bottom w:val="single" w:sz="4" w:space="0" w:color="auto"/>
            </w:tcBorders>
          </w:tcPr>
          <w:p w:rsidR="0023100D" w:rsidRPr="006F51A1" w:rsidRDefault="0023100D" w:rsidP="004C668C">
            <w:pPr>
              <w:ind w:firstLineChars="200" w:firstLine="420"/>
              <w:rPr>
                <w:b/>
                <w:bCs/>
                <w:sz w:val="32"/>
              </w:rPr>
            </w:pPr>
            <w:r w:rsidRPr="00954F8D">
              <w:rPr>
                <w:rFonts w:ascii="宋体" w:hAnsi="宋体" w:hint="eastAsia"/>
              </w:rPr>
              <w:t>主要包括：</w:t>
            </w:r>
            <w:r w:rsidRPr="00954F8D">
              <w:rPr>
                <w:rFonts w:ascii="宋体" w:hAnsi="宋体"/>
              </w:rPr>
              <w:t>（1）本专业在全国和省内的综合实力排名情况；（2）本专业建设的主要经验和突出特色，特别是过去3年的主要成果；（3）本专业</w:t>
            </w:r>
            <w:r w:rsidRPr="00954F8D">
              <w:rPr>
                <w:rFonts w:ascii="宋体" w:hAnsi="宋体" w:hint="eastAsia"/>
              </w:rPr>
              <w:t>的社会影响力或吸引力（</w:t>
            </w:r>
            <w:r w:rsidRPr="00954F8D">
              <w:rPr>
                <w:rFonts w:ascii="宋体" w:hAnsi="宋体"/>
              </w:rPr>
              <w:t>培养结果的跟踪调查和外部评价情况</w:t>
            </w:r>
            <w:r w:rsidRPr="00954F8D">
              <w:rPr>
                <w:rFonts w:ascii="宋体" w:hAnsi="宋体" w:hint="eastAsia"/>
              </w:rPr>
              <w:t>、</w:t>
            </w:r>
            <w:r w:rsidRPr="00954F8D">
              <w:rPr>
                <w:rFonts w:ascii="宋体" w:hAnsi="宋体"/>
              </w:rPr>
              <w:t>吸引优秀生源的制度和措施</w:t>
            </w:r>
            <w:r w:rsidRPr="00954F8D">
              <w:rPr>
                <w:rFonts w:ascii="宋体" w:hAnsi="宋体" w:hint="eastAsia"/>
              </w:rPr>
              <w:t>）</w:t>
            </w:r>
            <w:r w:rsidRPr="00954F8D">
              <w:rPr>
                <w:rFonts w:ascii="宋体" w:hAnsi="宋体"/>
              </w:rPr>
              <w:t>；（4）本专业的培养目标，以及确定培养目标是否达成的评价方法和评估流程；（5）本专业学生毕业必须完成的核心课程；（6）支撑本专业现有人才培养的条件</w:t>
            </w:r>
            <w:r>
              <w:rPr>
                <w:rFonts w:ascii="宋体" w:hAnsi="宋体" w:hint="eastAsia"/>
              </w:rPr>
              <w:t>；（7）其他。</w:t>
            </w:r>
          </w:p>
          <w:p w:rsidR="0023100D" w:rsidRPr="0007657B" w:rsidRDefault="0023100D" w:rsidP="004C668C">
            <w:pPr>
              <w:rPr>
                <w:b/>
                <w:bCs/>
                <w:sz w:val="32"/>
              </w:rPr>
            </w:pPr>
          </w:p>
          <w:p w:rsidR="0023100D" w:rsidRPr="00954F8D" w:rsidRDefault="0023100D" w:rsidP="004C668C">
            <w:pPr>
              <w:rPr>
                <w:b/>
                <w:bCs/>
                <w:sz w:val="32"/>
              </w:rPr>
            </w:pPr>
          </w:p>
          <w:p w:rsidR="0023100D" w:rsidRDefault="0023100D" w:rsidP="004C668C">
            <w:pPr>
              <w:rPr>
                <w:b/>
                <w:bCs/>
                <w:sz w:val="32"/>
              </w:rPr>
            </w:pPr>
          </w:p>
          <w:p w:rsidR="0023100D" w:rsidRPr="0018526B"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rPr>
                <w:b/>
                <w:bCs/>
                <w:sz w:val="32"/>
              </w:rPr>
            </w:pPr>
          </w:p>
          <w:p w:rsidR="0023100D" w:rsidRDefault="0023100D" w:rsidP="004C668C">
            <w:pPr>
              <w:ind w:firstLineChars="2800" w:firstLine="6720"/>
              <w:rPr>
                <w:sz w:val="24"/>
              </w:rPr>
            </w:pPr>
          </w:p>
          <w:p w:rsidR="0023100D" w:rsidRDefault="0023100D" w:rsidP="004C668C">
            <w:pPr>
              <w:ind w:firstLineChars="2800" w:firstLine="6720"/>
              <w:rPr>
                <w:sz w:val="24"/>
              </w:rPr>
            </w:pPr>
          </w:p>
          <w:p w:rsidR="0023100D" w:rsidRDefault="0023100D" w:rsidP="004C668C">
            <w:pPr>
              <w:ind w:firstLineChars="2800" w:firstLine="6720"/>
              <w:rPr>
                <w:sz w:val="24"/>
              </w:rPr>
            </w:pPr>
          </w:p>
          <w:p w:rsidR="0023100D" w:rsidRDefault="0023100D" w:rsidP="004C668C">
            <w:pPr>
              <w:ind w:firstLineChars="2800" w:firstLine="6720"/>
              <w:rPr>
                <w:b/>
                <w:bCs/>
                <w:sz w:val="32"/>
              </w:rPr>
            </w:pPr>
            <w:r>
              <w:rPr>
                <w:rFonts w:hint="eastAsia"/>
                <w:sz w:val="24"/>
              </w:rPr>
              <w:t>(</w:t>
            </w:r>
            <w:r>
              <w:rPr>
                <w:rFonts w:ascii="仿宋_GB2312" w:eastAsia="仿宋_GB2312" w:hAnsi="宋体" w:hint="eastAsia"/>
                <w:color w:val="000000"/>
                <w:sz w:val="24"/>
              </w:rPr>
              <w:t>可另附页</w:t>
            </w:r>
            <w:r>
              <w:rPr>
                <w:rFonts w:hint="eastAsia"/>
                <w:sz w:val="24"/>
              </w:rPr>
              <w:t>)</w:t>
            </w:r>
          </w:p>
        </w:tc>
      </w:tr>
    </w:tbl>
    <w:p w:rsidR="0023100D" w:rsidRDefault="0023100D" w:rsidP="0023100D">
      <w:pPr>
        <w:rPr>
          <w:rFonts w:ascii="Arial" w:hAnsi="Arial"/>
          <w:b/>
          <w:bCs/>
          <w:sz w:val="28"/>
          <w:szCs w:val="32"/>
        </w:rPr>
      </w:pPr>
    </w:p>
    <w:p w:rsidR="0023100D" w:rsidRDefault="0023100D" w:rsidP="0023100D">
      <w:pPr>
        <w:ind w:firstLineChars="50" w:firstLine="141"/>
        <w:outlineLvl w:val="0"/>
        <w:rPr>
          <w:rFonts w:ascii="Arial" w:hAnsi="Arial"/>
          <w:b/>
          <w:bCs/>
          <w:sz w:val="28"/>
          <w:szCs w:val="32"/>
        </w:rPr>
      </w:pPr>
      <w:r>
        <w:rPr>
          <w:rFonts w:ascii="Arial" w:hAnsi="Arial" w:hint="eastAsia"/>
          <w:b/>
          <w:bCs/>
          <w:sz w:val="28"/>
          <w:szCs w:val="32"/>
        </w:rPr>
        <w:lastRenderedPageBreak/>
        <w:t>三、专业</w:t>
      </w:r>
      <w:r>
        <w:rPr>
          <w:rFonts w:ascii="宋体" w:hAnsi="宋体" w:hint="eastAsia"/>
          <w:b/>
          <w:bCs/>
          <w:sz w:val="28"/>
        </w:rPr>
        <w:t>建设的目标与举措（到2018年）</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88"/>
      </w:tblGrid>
      <w:tr w:rsidR="0023100D" w:rsidTr="004C668C">
        <w:trPr>
          <w:trHeight w:val="12612"/>
        </w:trPr>
        <w:tc>
          <w:tcPr>
            <w:tcW w:w="8388" w:type="dxa"/>
            <w:tcBorders>
              <w:top w:val="single" w:sz="4" w:space="0" w:color="auto"/>
              <w:left w:val="single" w:sz="4" w:space="0" w:color="auto"/>
              <w:right w:val="single" w:sz="4" w:space="0" w:color="auto"/>
            </w:tcBorders>
          </w:tcPr>
          <w:p w:rsidR="0023100D" w:rsidRPr="00954F8D" w:rsidRDefault="0023100D" w:rsidP="004C668C">
            <w:pPr>
              <w:ind w:firstLineChars="200" w:firstLine="420"/>
              <w:rPr>
                <w:rFonts w:ascii="宋体" w:hAnsi="宋体"/>
              </w:rPr>
            </w:pPr>
            <w:r>
              <w:rPr>
                <w:rFonts w:ascii="宋体" w:hAnsi="宋体" w:hint="eastAsia"/>
              </w:rPr>
              <w:t>主要包括：</w:t>
            </w:r>
            <w:r w:rsidRPr="00954F8D">
              <w:rPr>
                <w:rFonts w:ascii="宋体" w:hAnsi="宋体"/>
              </w:rPr>
              <w:t>（1</w:t>
            </w:r>
            <w:r>
              <w:rPr>
                <w:rFonts w:ascii="宋体" w:hAnsi="宋体"/>
              </w:rPr>
              <w:t>）国内外同类专业建设的标杆，以及本专业与其差距</w:t>
            </w:r>
            <w:r>
              <w:rPr>
                <w:rFonts w:ascii="宋体" w:hAnsi="宋体" w:hint="eastAsia"/>
              </w:rPr>
              <w:t>；</w:t>
            </w:r>
            <w:r w:rsidRPr="00954F8D">
              <w:rPr>
                <w:rFonts w:ascii="宋体" w:hAnsi="宋体"/>
              </w:rPr>
              <w:t>（2）通过自我剖析和与国内外标杆专业的比较，描述本专业建设的关键问题；（3）本专业未来4年的建设目标，以及为达成该目标，专业建设的具体举措；（4）经过4年的专业建设，预计产出的标志性成果</w:t>
            </w:r>
            <w:r>
              <w:rPr>
                <w:rFonts w:ascii="宋体" w:hAnsi="宋体" w:hint="eastAsia"/>
              </w:rPr>
              <w:t>；（5）其他。</w:t>
            </w: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rPr>
                <w:rFonts w:ascii="宋体" w:hAnsi="宋体"/>
              </w:rPr>
            </w:pPr>
          </w:p>
          <w:p w:rsidR="0023100D" w:rsidRPr="00954F8D" w:rsidRDefault="0023100D" w:rsidP="004C668C">
            <w:pPr>
              <w:jc w:val="right"/>
              <w:rPr>
                <w:rFonts w:ascii="宋体" w:hAnsi="宋体"/>
              </w:rPr>
            </w:pPr>
            <w:r w:rsidRPr="00F05F98">
              <w:rPr>
                <w:rFonts w:ascii="仿宋_GB2312" w:eastAsia="仿宋_GB2312" w:hAnsi="宋体"/>
                <w:color w:val="000000"/>
                <w:sz w:val="24"/>
              </w:rPr>
              <w:tab/>
            </w:r>
            <w:r w:rsidRPr="00F05F98">
              <w:rPr>
                <w:rFonts w:ascii="仿宋_GB2312" w:eastAsia="仿宋_GB2312" w:hAnsi="宋体" w:hint="eastAsia"/>
                <w:color w:val="000000"/>
                <w:sz w:val="24"/>
              </w:rPr>
              <w:t>(可另附页)</w:t>
            </w:r>
          </w:p>
        </w:tc>
      </w:tr>
    </w:tbl>
    <w:p w:rsidR="0023100D" w:rsidRDefault="0023100D" w:rsidP="0023100D">
      <w:pPr>
        <w:rPr>
          <w:rFonts w:ascii="Arial" w:hAnsi="Arial"/>
          <w:b/>
          <w:bCs/>
          <w:sz w:val="28"/>
          <w:szCs w:val="32"/>
        </w:rPr>
      </w:pPr>
    </w:p>
    <w:p w:rsidR="0023100D" w:rsidRDefault="0023100D" w:rsidP="0023100D">
      <w:pPr>
        <w:outlineLvl w:val="0"/>
        <w:rPr>
          <w:b/>
          <w:bCs/>
          <w:sz w:val="28"/>
        </w:rPr>
      </w:pPr>
      <w:r>
        <w:rPr>
          <w:rFonts w:ascii="Arial" w:hAnsi="Arial" w:hint="eastAsia"/>
          <w:b/>
          <w:bCs/>
          <w:sz w:val="28"/>
          <w:szCs w:val="32"/>
        </w:rPr>
        <w:lastRenderedPageBreak/>
        <w:t>四、专业建设经费预算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23100D" w:rsidTr="004C668C">
        <w:trPr>
          <w:trHeight w:val="646"/>
        </w:trPr>
        <w:tc>
          <w:tcPr>
            <w:tcW w:w="8522" w:type="dxa"/>
            <w:tcBorders>
              <w:bottom w:val="single" w:sz="4" w:space="0" w:color="auto"/>
            </w:tcBorders>
          </w:tcPr>
          <w:p w:rsidR="0023100D" w:rsidRPr="00954F8D" w:rsidRDefault="0023100D" w:rsidP="004C668C">
            <w:pPr>
              <w:ind w:firstLineChars="200" w:firstLine="420"/>
              <w:rPr>
                <w:rFonts w:ascii="宋体" w:hAnsi="宋体"/>
              </w:rPr>
            </w:pPr>
            <w:r w:rsidRPr="00954F8D">
              <w:rPr>
                <w:rFonts w:ascii="宋体" w:hAnsi="宋体"/>
              </w:rPr>
              <w:t>根据所考虑的专业建设内容，详细列出各项建设内容所需的费用，并按照教师发展与教学团队建设、课程教材资源开发、实验实</w:t>
            </w:r>
            <w:proofErr w:type="gramStart"/>
            <w:r w:rsidRPr="00954F8D">
              <w:rPr>
                <w:rFonts w:ascii="宋体" w:hAnsi="宋体"/>
              </w:rPr>
              <w:t>训条件</w:t>
            </w:r>
            <w:proofErr w:type="gramEnd"/>
            <w:r w:rsidRPr="00954F8D">
              <w:rPr>
                <w:rFonts w:ascii="宋体" w:hAnsi="宋体"/>
              </w:rPr>
              <w:t>建设、学生</w:t>
            </w:r>
            <w:r>
              <w:rPr>
                <w:rFonts w:ascii="宋体" w:hAnsi="宋体"/>
              </w:rPr>
              <w:t>创新创业</w:t>
            </w:r>
            <w:r w:rsidRPr="00954F8D">
              <w:rPr>
                <w:rFonts w:ascii="宋体" w:hAnsi="宋体"/>
              </w:rPr>
              <w:t>训练、国内外教学交流合作、教育教学研究与改革等</w:t>
            </w:r>
            <w:r>
              <w:rPr>
                <w:rFonts w:ascii="宋体" w:hAnsi="宋体" w:hint="eastAsia"/>
              </w:rPr>
              <w:t>6</w:t>
            </w:r>
            <w:r w:rsidRPr="00954F8D">
              <w:rPr>
                <w:rFonts w:ascii="宋体" w:hAnsi="宋体"/>
              </w:rPr>
              <w:t>个方面进行汇总。</w:t>
            </w: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Pr="00133DB5"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rPr>
                <w:rFonts w:ascii="仿宋_GB2312" w:eastAsia="仿宋_GB2312"/>
              </w:rPr>
            </w:pPr>
          </w:p>
          <w:p w:rsidR="0023100D" w:rsidRDefault="0023100D" w:rsidP="004C668C">
            <w:pPr>
              <w:jc w:val="right"/>
              <w:rPr>
                <w:rFonts w:ascii="仿宋_GB2312" w:eastAsia="仿宋_GB2312"/>
              </w:rPr>
            </w:pPr>
            <w:r>
              <w:rPr>
                <w:rFonts w:hint="eastAsia"/>
                <w:sz w:val="24"/>
              </w:rPr>
              <w:t>(</w:t>
            </w:r>
            <w:r>
              <w:rPr>
                <w:rFonts w:ascii="仿宋_GB2312" w:eastAsia="仿宋_GB2312" w:hAnsi="宋体" w:hint="eastAsia"/>
                <w:color w:val="000000"/>
                <w:sz w:val="24"/>
              </w:rPr>
              <w:t>可另附页</w:t>
            </w:r>
            <w:r>
              <w:rPr>
                <w:rFonts w:hint="eastAsia"/>
                <w:sz w:val="24"/>
              </w:rPr>
              <w:t>)</w:t>
            </w:r>
          </w:p>
          <w:p w:rsidR="0023100D" w:rsidRDefault="0023100D" w:rsidP="004C668C">
            <w:pPr>
              <w:rPr>
                <w:rFonts w:ascii="仿宋_GB2312" w:eastAsia="仿宋_GB2312"/>
              </w:rPr>
            </w:pPr>
          </w:p>
        </w:tc>
      </w:tr>
    </w:tbl>
    <w:p w:rsidR="0023100D" w:rsidRDefault="0023100D" w:rsidP="0023100D">
      <w:pPr>
        <w:outlineLvl w:val="0"/>
        <w:rPr>
          <w:rFonts w:ascii="Arial" w:hAnsi="Arial"/>
          <w:b/>
          <w:bCs/>
          <w:sz w:val="28"/>
          <w:szCs w:val="32"/>
        </w:rPr>
      </w:pPr>
      <w:r>
        <w:rPr>
          <w:rFonts w:ascii="Arial" w:hAnsi="Arial"/>
          <w:b/>
          <w:bCs/>
          <w:sz w:val="24"/>
          <w:szCs w:val="32"/>
        </w:rPr>
        <w:br w:type="page"/>
      </w:r>
      <w:r w:rsidRPr="00023E7F">
        <w:rPr>
          <w:rFonts w:ascii="Arial" w:hAnsi="Arial" w:hint="eastAsia"/>
          <w:b/>
          <w:bCs/>
          <w:sz w:val="28"/>
          <w:szCs w:val="32"/>
        </w:rPr>
        <w:lastRenderedPageBreak/>
        <w:t>五</w:t>
      </w:r>
      <w:r>
        <w:rPr>
          <w:rFonts w:ascii="Arial" w:hAnsi="Arial" w:hint="eastAsia"/>
          <w:b/>
          <w:bCs/>
          <w:sz w:val="28"/>
          <w:szCs w:val="32"/>
        </w:rPr>
        <w:t>、专业负责人承诺与声明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23100D" w:rsidTr="004C668C">
        <w:trPr>
          <w:trHeight w:val="646"/>
        </w:trPr>
        <w:tc>
          <w:tcPr>
            <w:tcW w:w="8528" w:type="dxa"/>
            <w:tcBorders>
              <w:bottom w:val="single" w:sz="4" w:space="0" w:color="auto"/>
            </w:tcBorders>
            <w:vAlign w:val="bottom"/>
          </w:tcPr>
          <w:p w:rsidR="0023100D" w:rsidRPr="00954F8D" w:rsidRDefault="0023100D" w:rsidP="004C668C">
            <w:pPr>
              <w:ind w:firstLineChars="200" w:firstLine="420"/>
              <w:rPr>
                <w:rFonts w:ascii="宋体" w:hAnsi="宋体"/>
              </w:rPr>
            </w:pPr>
            <w:r>
              <w:rPr>
                <w:rFonts w:ascii="宋体" w:hAnsi="宋体" w:hint="eastAsia"/>
              </w:rPr>
              <w:t>专业负责人</w:t>
            </w:r>
            <w:r w:rsidRPr="008E7BBC">
              <w:rPr>
                <w:rFonts w:ascii="宋体" w:hAnsi="宋体" w:hint="eastAsia"/>
              </w:rPr>
              <w:t>已详细阅读《江苏省高等学校品牌专业建设工程实施方案》和《江苏高校品牌专业建设工程一期项目实施办法》的内容、要求，</w:t>
            </w:r>
            <w:r>
              <w:rPr>
                <w:rFonts w:ascii="宋体" w:hAnsi="宋体" w:hint="eastAsia"/>
              </w:rPr>
              <w:t>对申报书和支撑材料全部内容的真实性、合法性做出承诺，对有无涉密内容做出声明，并同意将申报材料予以公示。</w:t>
            </w:r>
            <w:r w:rsidRPr="00954F8D">
              <w:rPr>
                <w:rFonts w:ascii="宋体" w:hAnsi="宋体" w:hint="eastAsia"/>
              </w:rPr>
              <w:t xml:space="preserve"> </w:t>
            </w: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Pr="00D86120"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ind w:firstLineChars="900" w:firstLine="2160"/>
              <w:jc w:val="center"/>
              <w:rPr>
                <w:rFonts w:ascii="Arial" w:eastAsia="仿宋_GB2312" w:hAnsi="Arial"/>
                <w:sz w:val="24"/>
              </w:rPr>
            </w:pPr>
          </w:p>
          <w:p w:rsidR="0023100D" w:rsidRDefault="0023100D" w:rsidP="004C668C">
            <w:pPr>
              <w:ind w:firstLineChars="900" w:firstLine="2160"/>
              <w:jc w:val="center"/>
              <w:rPr>
                <w:rFonts w:eastAsia="仿宋_GB2312"/>
                <w:sz w:val="24"/>
              </w:rPr>
            </w:pPr>
            <w:r>
              <w:rPr>
                <w:rFonts w:ascii="Arial" w:eastAsia="仿宋_GB2312" w:hAnsi="Arial" w:hint="eastAsia"/>
                <w:sz w:val="24"/>
              </w:rPr>
              <w:t xml:space="preserve">       </w:t>
            </w:r>
            <w:r>
              <w:rPr>
                <w:rFonts w:eastAsia="仿宋_GB2312" w:hint="eastAsia"/>
                <w:sz w:val="24"/>
              </w:rPr>
              <w:t>专业负责人签字：</w:t>
            </w:r>
          </w:p>
          <w:p w:rsidR="0023100D" w:rsidRDefault="0023100D" w:rsidP="004C668C">
            <w:pPr>
              <w:ind w:firstLineChars="900" w:firstLine="2160"/>
              <w:jc w:val="center"/>
              <w:rPr>
                <w:rFonts w:eastAsia="仿宋_GB2312"/>
                <w:sz w:val="24"/>
              </w:rPr>
            </w:pPr>
          </w:p>
          <w:p w:rsidR="0023100D" w:rsidRDefault="0023100D" w:rsidP="004C668C">
            <w:pPr>
              <w:ind w:firstLineChars="1600" w:firstLine="3840"/>
              <w:jc w:val="center"/>
              <w:rPr>
                <w:rFonts w:ascii="Arial" w:hAnsi="Arial"/>
                <w:b/>
                <w:bCs/>
                <w:sz w:val="24"/>
                <w:szCs w:val="32"/>
              </w:rPr>
            </w:pP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p w:rsidR="0023100D" w:rsidRDefault="0023100D" w:rsidP="004C668C">
            <w:pPr>
              <w:rPr>
                <w:rFonts w:ascii="Arial" w:hAnsi="Arial"/>
                <w:b/>
                <w:bCs/>
                <w:sz w:val="24"/>
                <w:szCs w:val="32"/>
              </w:rPr>
            </w:pPr>
          </w:p>
        </w:tc>
      </w:tr>
    </w:tbl>
    <w:p w:rsidR="0023100D" w:rsidRDefault="0023100D" w:rsidP="0023100D">
      <w:pPr>
        <w:outlineLvl w:val="0"/>
        <w:rPr>
          <w:rFonts w:ascii="仿宋_GB2312" w:eastAsia="仿宋_GB2312"/>
        </w:rPr>
      </w:pPr>
      <w:r>
        <w:rPr>
          <w:rFonts w:ascii="Arial" w:hAnsi="Arial" w:hint="eastAsia"/>
          <w:b/>
          <w:bCs/>
          <w:sz w:val="28"/>
          <w:szCs w:val="32"/>
        </w:rPr>
        <w:t>六、学校教学</w:t>
      </w:r>
      <w:r w:rsidRPr="00023E7F">
        <w:rPr>
          <w:rFonts w:ascii="Arial" w:hAnsi="Arial" w:hint="eastAsia"/>
          <w:b/>
          <w:bCs/>
          <w:sz w:val="28"/>
          <w:szCs w:val="32"/>
        </w:rPr>
        <w:t>指导委员会（或学术委员会）意见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23100D" w:rsidTr="004C668C">
        <w:trPr>
          <w:trHeight w:val="646"/>
        </w:trPr>
        <w:tc>
          <w:tcPr>
            <w:tcW w:w="8528" w:type="dxa"/>
            <w:tcBorders>
              <w:bottom w:val="single" w:sz="4" w:space="0" w:color="auto"/>
            </w:tcBorders>
            <w:vAlign w:val="bottom"/>
          </w:tcPr>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Pr="00AF0DE3"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ind w:firstLineChars="900" w:firstLine="2160"/>
              <w:jc w:val="center"/>
              <w:rPr>
                <w:rFonts w:ascii="Arial" w:eastAsia="仿宋_GB2312" w:hAnsi="Arial"/>
                <w:sz w:val="24"/>
              </w:rPr>
            </w:pPr>
          </w:p>
          <w:p w:rsidR="0023100D" w:rsidRDefault="0023100D" w:rsidP="004C668C">
            <w:pPr>
              <w:ind w:firstLineChars="900" w:firstLine="2160"/>
              <w:jc w:val="center"/>
              <w:rPr>
                <w:rFonts w:eastAsia="仿宋_GB2312"/>
                <w:sz w:val="24"/>
              </w:rPr>
            </w:pPr>
            <w:r>
              <w:rPr>
                <w:rFonts w:eastAsia="仿宋_GB2312" w:hint="eastAsia"/>
                <w:sz w:val="24"/>
              </w:rPr>
              <w:t>主任签字：</w:t>
            </w:r>
          </w:p>
          <w:p w:rsidR="0023100D" w:rsidRDefault="0023100D" w:rsidP="004C668C">
            <w:pPr>
              <w:ind w:firstLineChars="900" w:firstLine="2160"/>
              <w:jc w:val="center"/>
              <w:rPr>
                <w:rFonts w:eastAsia="仿宋_GB2312"/>
                <w:sz w:val="24"/>
              </w:rPr>
            </w:pPr>
          </w:p>
          <w:p w:rsidR="0023100D" w:rsidRDefault="0023100D" w:rsidP="004C668C">
            <w:pPr>
              <w:ind w:firstLineChars="1600" w:firstLine="3840"/>
              <w:jc w:val="center"/>
              <w:rPr>
                <w:rFonts w:ascii="Arial" w:hAnsi="Arial"/>
                <w:b/>
                <w:bCs/>
                <w:sz w:val="24"/>
                <w:szCs w:val="32"/>
              </w:rPr>
            </w:pP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p w:rsidR="0023100D" w:rsidRDefault="0023100D" w:rsidP="004C668C">
            <w:pPr>
              <w:rPr>
                <w:rFonts w:ascii="Arial" w:hAnsi="Arial"/>
                <w:b/>
                <w:bCs/>
                <w:sz w:val="24"/>
                <w:szCs w:val="32"/>
              </w:rPr>
            </w:pPr>
          </w:p>
        </w:tc>
      </w:tr>
    </w:tbl>
    <w:p w:rsidR="0023100D" w:rsidRDefault="0023100D" w:rsidP="0023100D">
      <w:pPr>
        <w:rPr>
          <w:rFonts w:ascii="Arial" w:hAnsi="Arial"/>
          <w:b/>
          <w:bCs/>
          <w:sz w:val="24"/>
          <w:szCs w:val="32"/>
        </w:rPr>
      </w:pPr>
    </w:p>
    <w:p w:rsidR="0023100D" w:rsidRPr="00023E7F" w:rsidRDefault="0023100D" w:rsidP="0023100D">
      <w:pPr>
        <w:outlineLvl w:val="0"/>
        <w:rPr>
          <w:rFonts w:ascii="Arial" w:hAnsi="Arial"/>
          <w:b/>
          <w:bCs/>
          <w:sz w:val="28"/>
          <w:szCs w:val="32"/>
        </w:rPr>
      </w:pPr>
      <w:r>
        <w:rPr>
          <w:rFonts w:ascii="Arial" w:hAnsi="Arial" w:hint="eastAsia"/>
          <w:b/>
          <w:bCs/>
          <w:sz w:val="28"/>
          <w:szCs w:val="32"/>
        </w:rPr>
        <w:t>七、学校</w:t>
      </w:r>
      <w:r w:rsidRPr="00023E7F">
        <w:rPr>
          <w:rFonts w:ascii="Arial" w:hAnsi="Arial" w:hint="eastAsia"/>
          <w:b/>
          <w:bCs/>
          <w:sz w:val="28"/>
          <w:szCs w:val="32"/>
        </w:rPr>
        <w:t>审核、推荐意见</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23100D" w:rsidTr="004C668C">
        <w:trPr>
          <w:trHeight w:val="3436"/>
        </w:trPr>
        <w:tc>
          <w:tcPr>
            <w:tcW w:w="8640" w:type="dxa"/>
          </w:tcPr>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jc w:val="center"/>
              <w:rPr>
                <w:rFonts w:ascii="Arial" w:hAnsi="Arial"/>
                <w:b/>
                <w:bCs/>
                <w:sz w:val="24"/>
                <w:szCs w:val="32"/>
              </w:rPr>
            </w:pPr>
          </w:p>
          <w:p w:rsidR="0023100D" w:rsidRDefault="0023100D" w:rsidP="004C668C">
            <w:pPr>
              <w:ind w:firstLineChars="900" w:firstLine="2160"/>
              <w:jc w:val="center"/>
              <w:rPr>
                <w:rFonts w:eastAsia="仿宋_GB2312"/>
                <w:sz w:val="24"/>
              </w:rPr>
            </w:pPr>
            <w:r>
              <w:rPr>
                <w:rFonts w:ascii="Arial" w:eastAsia="仿宋_GB2312" w:hAnsi="Arial" w:hint="eastAsia"/>
                <w:sz w:val="24"/>
              </w:rPr>
              <w:t>（学校盖章）</w:t>
            </w:r>
            <w:r>
              <w:rPr>
                <w:rFonts w:ascii="Arial" w:eastAsia="仿宋_GB2312" w:hAnsi="Arial" w:hint="eastAsia"/>
                <w:sz w:val="24"/>
              </w:rPr>
              <w:t xml:space="preserve">     </w:t>
            </w:r>
            <w:r>
              <w:rPr>
                <w:rFonts w:eastAsia="仿宋_GB2312" w:hint="eastAsia"/>
                <w:sz w:val="24"/>
              </w:rPr>
              <w:t>学校领导签字：</w:t>
            </w:r>
          </w:p>
          <w:p w:rsidR="0023100D" w:rsidRDefault="0023100D" w:rsidP="004C668C">
            <w:pPr>
              <w:ind w:firstLineChars="900" w:firstLine="2160"/>
              <w:jc w:val="center"/>
              <w:rPr>
                <w:rFonts w:eastAsia="仿宋_GB2312"/>
                <w:sz w:val="24"/>
              </w:rPr>
            </w:pPr>
          </w:p>
          <w:p w:rsidR="0023100D" w:rsidRDefault="0023100D" w:rsidP="004C668C">
            <w:pPr>
              <w:jc w:val="center"/>
              <w:rPr>
                <w:rFonts w:ascii="Arial" w:hAnsi="Arial"/>
                <w:sz w:val="32"/>
              </w:rPr>
            </w:pPr>
            <w:r>
              <w:rPr>
                <w:rFonts w:ascii="Arial" w:eastAsia="仿宋_GB2312" w:hAnsi="Arial" w:hint="eastAsia"/>
                <w:sz w:val="24"/>
              </w:rPr>
              <w:t xml:space="preserve">                                </w:t>
            </w:r>
            <w:r>
              <w:rPr>
                <w:rFonts w:ascii="Arial" w:eastAsia="仿宋_GB2312" w:hAnsi="Arial" w:hint="eastAsia"/>
                <w:sz w:val="24"/>
              </w:rPr>
              <w:t>年</w:t>
            </w:r>
            <w:r>
              <w:rPr>
                <w:rFonts w:ascii="Arial" w:eastAsia="仿宋_GB2312" w:hAnsi="Arial"/>
                <w:sz w:val="24"/>
              </w:rPr>
              <w:t xml:space="preserve">   </w:t>
            </w:r>
            <w:r>
              <w:rPr>
                <w:rFonts w:ascii="Arial" w:eastAsia="仿宋_GB2312" w:hAnsi="Arial" w:hint="eastAsia"/>
                <w:sz w:val="24"/>
              </w:rPr>
              <w:t>月</w:t>
            </w:r>
            <w:r>
              <w:rPr>
                <w:rFonts w:ascii="Arial" w:eastAsia="仿宋_GB2312" w:hAnsi="Arial"/>
                <w:sz w:val="24"/>
              </w:rPr>
              <w:t xml:space="preserve">   </w:t>
            </w:r>
            <w:r>
              <w:rPr>
                <w:rFonts w:ascii="Arial" w:eastAsia="仿宋_GB2312" w:hAnsi="Arial" w:hint="eastAsia"/>
                <w:sz w:val="24"/>
              </w:rPr>
              <w:t>日</w:t>
            </w:r>
          </w:p>
        </w:tc>
      </w:tr>
    </w:tbl>
    <w:p w:rsidR="00B96975" w:rsidRDefault="00B96975" w:rsidP="0023100D"/>
    <w:sectPr w:rsidR="00B96975" w:rsidSect="006B78E4">
      <w:footerReference w:type="default" r:id="rId9"/>
      <w:pgSz w:w="11906" w:h="16838" w:code="9"/>
      <w:pgMar w:top="1440" w:right="1452" w:bottom="1440" w:left="1452"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7A2" w:rsidRDefault="001877A2" w:rsidP="0023100D">
      <w:r>
        <w:separator/>
      </w:r>
    </w:p>
  </w:endnote>
  <w:endnote w:type="continuationSeparator" w:id="0">
    <w:p w:rsidR="001877A2" w:rsidRDefault="001877A2" w:rsidP="0023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043270"/>
      <w:docPartObj>
        <w:docPartGallery w:val="Page Numbers (Bottom of Page)"/>
        <w:docPartUnique/>
      </w:docPartObj>
    </w:sdtPr>
    <w:sdtEndPr/>
    <w:sdtContent>
      <w:p w:rsidR="0023100D" w:rsidRDefault="0023100D">
        <w:pPr>
          <w:pStyle w:val="a7"/>
          <w:jc w:val="center"/>
        </w:pPr>
        <w:r>
          <w:fldChar w:fldCharType="begin"/>
        </w:r>
        <w:r>
          <w:instrText>PAGE   \* MERGEFORMAT</w:instrText>
        </w:r>
        <w:r>
          <w:fldChar w:fldCharType="separate"/>
        </w:r>
        <w:r w:rsidR="00F05D22" w:rsidRPr="00F05D22">
          <w:rPr>
            <w:noProof/>
            <w:lang w:val="zh-CN"/>
          </w:rPr>
          <w:t>9</w:t>
        </w:r>
        <w:r>
          <w:fldChar w:fldCharType="end"/>
        </w:r>
      </w:p>
    </w:sdtContent>
  </w:sdt>
  <w:p w:rsidR="0023100D" w:rsidRDefault="0023100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7A2" w:rsidRDefault="001877A2" w:rsidP="0023100D">
      <w:r>
        <w:separator/>
      </w:r>
    </w:p>
  </w:footnote>
  <w:footnote w:type="continuationSeparator" w:id="0">
    <w:p w:rsidR="001877A2" w:rsidRDefault="001877A2" w:rsidP="00231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0D"/>
    <w:rsid w:val="0000116F"/>
    <w:rsid w:val="00003897"/>
    <w:rsid w:val="00004050"/>
    <w:rsid w:val="0000417A"/>
    <w:rsid w:val="000052D0"/>
    <w:rsid w:val="00005B54"/>
    <w:rsid w:val="00005E52"/>
    <w:rsid w:val="00006531"/>
    <w:rsid w:val="00006C8C"/>
    <w:rsid w:val="000103DA"/>
    <w:rsid w:val="00010A64"/>
    <w:rsid w:val="0001122A"/>
    <w:rsid w:val="00011A7A"/>
    <w:rsid w:val="00011B8E"/>
    <w:rsid w:val="000130B2"/>
    <w:rsid w:val="00013782"/>
    <w:rsid w:val="000143DE"/>
    <w:rsid w:val="0001485E"/>
    <w:rsid w:val="00014897"/>
    <w:rsid w:val="00014D73"/>
    <w:rsid w:val="00015901"/>
    <w:rsid w:val="00015E74"/>
    <w:rsid w:val="00016183"/>
    <w:rsid w:val="00016784"/>
    <w:rsid w:val="00017093"/>
    <w:rsid w:val="00017325"/>
    <w:rsid w:val="0001740A"/>
    <w:rsid w:val="000179B9"/>
    <w:rsid w:val="00020316"/>
    <w:rsid w:val="00022B62"/>
    <w:rsid w:val="00022D19"/>
    <w:rsid w:val="00023693"/>
    <w:rsid w:val="00023AAB"/>
    <w:rsid w:val="00025149"/>
    <w:rsid w:val="000255AB"/>
    <w:rsid w:val="000256FA"/>
    <w:rsid w:val="00027D6A"/>
    <w:rsid w:val="000304CF"/>
    <w:rsid w:val="000307F1"/>
    <w:rsid w:val="000310A8"/>
    <w:rsid w:val="000313B5"/>
    <w:rsid w:val="00031AF3"/>
    <w:rsid w:val="00031B39"/>
    <w:rsid w:val="00031DC8"/>
    <w:rsid w:val="00032D26"/>
    <w:rsid w:val="00033E30"/>
    <w:rsid w:val="00034214"/>
    <w:rsid w:val="00034226"/>
    <w:rsid w:val="00035611"/>
    <w:rsid w:val="00035E67"/>
    <w:rsid w:val="00035FBD"/>
    <w:rsid w:val="00037A39"/>
    <w:rsid w:val="00041470"/>
    <w:rsid w:val="000414B9"/>
    <w:rsid w:val="00041FFC"/>
    <w:rsid w:val="0004261D"/>
    <w:rsid w:val="00042ACE"/>
    <w:rsid w:val="00042D93"/>
    <w:rsid w:val="00043EB3"/>
    <w:rsid w:val="00043FDE"/>
    <w:rsid w:val="0004472F"/>
    <w:rsid w:val="00044F1A"/>
    <w:rsid w:val="000473CE"/>
    <w:rsid w:val="000504FE"/>
    <w:rsid w:val="00050871"/>
    <w:rsid w:val="0005154C"/>
    <w:rsid w:val="0005395A"/>
    <w:rsid w:val="000547EA"/>
    <w:rsid w:val="00055B4F"/>
    <w:rsid w:val="000563FD"/>
    <w:rsid w:val="000601A0"/>
    <w:rsid w:val="0006037B"/>
    <w:rsid w:val="00060CB7"/>
    <w:rsid w:val="00061884"/>
    <w:rsid w:val="000632BB"/>
    <w:rsid w:val="00063F05"/>
    <w:rsid w:val="00065617"/>
    <w:rsid w:val="00065BAC"/>
    <w:rsid w:val="00066424"/>
    <w:rsid w:val="00066E8C"/>
    <w:rsid w:val="0006713F"/>
    <w:rsid w:val="00067954"/>
    <w:rsid w:val="00067F4A"/>
    <w:rsid w:val="000704D3"/>
    <w:rsid w:val="00070534"/>
    <w:rsid w:val="00071251"/>
    <w:rsid w:val="00073D47"/>
    <w:rsid w:val="00074D37"/>
    <w:rsid w:val="0007636C"/>
    <w:rsid w:val="000763A4"/>
    <w:rsid w:val="000770C6"/>
    <w:rsid w:val="000777AB"/>
    <w:rsid w:val="00077ACC"/>
    <w:rsid w:val="0008213F"/>
    <w:rsid w:val="00082DBF"/>
    <w:rsid w:val="00083A34"/>
    <w:rsid w:val="00084E5A"/>
    <w:rsid w:val="00085121"/>
    <w:rsid w:val="00085375"/>
    <w:rsid w:val="00085938"/>
    <w:rsid w:val="0008674C"/>
    <w:rsid w:val="000868AD"/>
    <w:rsid w:val="00087504"/>
    <w:rsid w:val="00087C38"/>
    <w:rsid w:val="000919D0"/>
    <w:rsid w:val="00093103"/>
    <w:rsid w:val="00096444"/>
    <w:rsid w:val="000A1662"/>
    <w:rsid w:val="000A3574"/>
    <w:rsid w:val="000A4841"/>
    <w:rsid w:val="000A6DCC"/>
    <w:rsid w:val="000A706F"/>
    <w:rsid w:val="000A72F4"/>
    <w:rsid w:val="000A7D4B"/>
    <w:rsid w:val="000A7DB3"/>
    <w:rsid w:val="000A7FDF"/>
    <w:rsid w:val="000B09E8"/>
    <w:rsid w:val="000B0D57"/>
    <w:rsid w:val="000B2E36"/>
    <w:rsid w:val="000B2EBB"/>
    <w:rsid w:val="000B38D0"/>
    <w:rsid w:val="000B40AA"/>
    <w:rsid w:val="000B438C"/>
    <w:rsid w:val="000B5092"/>
    <w:rsid w:val="000B57FC"/>
    <w:rsid w:val="000B7856"/>
    <w:rsid w:val="000B7D13"/>
    <w:rsid w:val="000C1359"/>
    <w:rsid w:val="000C13B4"/>
    <w:rsid w:val="000C2594"/>
    <w:rsid w:val="000C3F6D"/>
    <w:rsid w:val="000C4178"/>
    <w:rsid w:val="000C4C87"/>
    <w:rsid w:val="000C61D2"/>
    <w:rsid w:val="000D0150"/>
    <w:rsid w:val="000D1312"/>
    <w:rsid w:val="000D165E"/>
    <w:rsid w:val="000D1BFE"/>
    <w:rsid w:val="000D413D"/>
    <w:rsid w:val="000D5DB3"/>
    <w:rsid w:val="000E00DA"/>
    <w:rsid w:val="000E2E10"/>
    <w:rsid w:val="000E34A6"/>
    <w:rsid w:val="000E3FDC"/>
    <w:rsid w:val="000E4403"/>
    <w:rsid w:val="000E4979"/>
    <w:rsid w:val="000E61DA"/>
    <w:rsid w:val="000E70B9"/>
    <w:rsid w:val="000F0F45"/>
    <w:rsid w:val="000F178A"/>
    <w:rsid w:val="000F4ACF"/>
    <w:rsid w:val="000F4C30"/>
    <w:rsid w:val="000F4F11"/>
    <w:rsid w:val="000F686B"/>
    <w:rsid w:val="000F6CD0"/>
    <w:rsid w:val="000F7004"/>
    <w:rsid w:val="000F70D3"/>
    <w:rsid w:val="000F722A"/>
    <w:rsid w:val="0010024B"/>
    <w:rsid w:val="00100940"/>
    <w:rsid w:val="00100B08"/>
    <w:rsid w:val="00102A25"/>
    <w:rsid w:val="00103BD8"/>
    <w:rsid w:val="001042E6"/>
    <w:rsid w:val="00104D3B"/>
    <w:rsid w:val="00105929"/>
    <w:rsid w:val="00105BB3"/>
    <w:rsid w:val="00105BDE"/>
    <w:rsid w:val="00106E59"/>
    <w:rsid w:val="00106F4A"/>
    <w:rsid w:val="00112608"/>
    <w:rsid w:val="001145BA"/>
    <w:rsid w:val="00114730"/>
    <w:rsid w:val="00115093"/>
    <w:rsid w:val="00115AEE"/>
    <w:rsid w:val="0011625F"/>
    <w:rsid w:val="001215A4"/>
    <w:rsid w:val="00121D8D"/>
    <w:rsid w:val="001244F2"/>
    <w:rsid w:val="00124D07"/>
    <w:rsid w:val="001256FC"/>
    <w:rsid w:val="00125DBD"/>
    <w:rsid w:val="00125E3A"/>
    <w:rsid w:val="001274B5"/>
    <w:rsid w:val="0012774C"/>
    <w:rsid w:val="00127C02"/>
    <w:rsid w:val="00130550"/>
    <w:rsid w:val="00130CF0"/>
    <w:rsid w:val="00131384"/>
    <w:rsid w:val="00133048"/>
    <w:rsid w:val="0013308E"/>
    <w:rsid w:val="0013386E"/>
    <w:rsid w:val="00134229"/>
    <w:rsid w:val="001343DE"/>
    <w:rsid w:val="00134621"/>
    <w:rsid w:val="0013537B"/>
    <w:rsid w:val="0013613A"/>
    <w:rsid w:val="00136C64"/>
    <w:rsid w:val="00137809"/>
    <w:rsid w:val="00140122"/>
    <w:rsid w:val="00140756"/>
    <w:rsid w:val="0014169E"/>
    <w:rsid w:val="001421E5"/>
    <w:rsid w:val="001477B9"/>
    <w:rsid w:val="001503EC"/>
    <w:rsid w:val="001518B8"/>
    <w:rsid w:val="00151A0D"/>
    <w:rsid w:val="0015365A"/>
    <w:rsid w:val="001572E9"/>
    <w:rsid w:val="00161451"/>
    <w:rsid w:val="00162C3C"/>
    <w:rsid w:val="00162D82"/>
    <w:rsid w:val="00163642"/>
    <w:rsid w:val="001644C2"/>
    <w:rsid w:val="00164579"/>
    <w:rsid w:val="00164F66"/>
    <w:rsid w:val="00166046"/>
    <w:rsid w:val="00170215"/>
    <w:rsid w:val="0017022C"/>
    <w:rsid w:val="001712EA"/>
    <w:rsid w:val="00171AA5"/>
    <w:rsid w:val="00173398"/>
    <w:rsid w:val="00173BB7"/>
    <w:rsid w:val="00174139"/>
    <w:rsid w:val="00174A35"/>
    <w:rsid w:val="0017733E"/>
    <w:rsid w:val="00177CDF"/>
    <w:rsid w:val="001806FF"/>
    <w:rsid w:val="0018177A"/>
    <w:rsid w:val="00182976"/>
    <w:rsid w:val="0018342F"/>
    <w:rsid w:val="0018424C"/>
    <w:rsid w:val="0018474F"/>
    <w:rsid w:val="001851A1"/>
    <w:rsid w:val="00185F45"/>
    <w:rsid w:val="001866E4"/>
    <w:rsid w:val="0018680F"/>
    <w:rsid w:val="00186D33"/>
    <w:rsid w:val="00187213"/>
    <w:rsid w:val="001877A2"/>
    <w:rsid w:val="00190102"/>
    <w:rsid w:val="00190FC2"/>
    <w:rsid w:val="00192335"/>
    <w:rsid w:val="001928E5"/>
    <w:rsid w:val="00192AA4"/>
    <w:rsid w:val="00194515"/>
    <w:rsid w:val="0019457C"/>
    <w:rsid w:val="00195F13"/>
    <w:rsid w:val="00196580"/>
    <w:rsid w:val="001966DA"/>
    <w:rsid w:val="00196D8A"/>
    <w:rsid w:val="00197666"/>
    <w:rsid w:val="001A2582"/>
    <w:rsid w:val="001A519F"/>
    <w:rsid w:val="001A5424"/>
    <w:rsid w:val="001A731C"/>
    <w:rsid w:val="001A755B"/>
    <w:rsid w:val="001A79CD"/>
    <w:rsid w:val="001B0841"/>
    <w:rsid w:val="001B11F8"/>
    <w:rsid w:val="001B1AD9"/>
    <w:rsid w:val="001B3707"/>
    <w:rsid w:val="001B3859"/>
    <w:rsid w:val="001B4542"/>
    <w:rsid w:val="001B4986"/>
    <w:rsid w:val="001B4BBD"/>
    <w:rsid w:val="001B4E85"/>
    <w:rsid w:val="001B4EAA"/>
    <w:rsid w:val="001B5558"/>
    <w:rsid w:val="001B56FC"/>
    <w:rsid w:val="001B65C9"/>
    <w:rsid w:val="001B66C9"/>
    <w:rsid w:val="001B679D"/>
    <w:rsid w:val="001C095B"/>
    <w:rsid w:val="001C1C55"/>
    <w:rsid w:val="001C1EAF"/>
    <w:rsid w:val="001C2DA8"/>
    <w:rsid w:val="001C46C5"/>
    <w:rsid w:val="001C5519"/>
    <w:rsid w:val="001C67D8"/>
    <w:rsid w:val="001C771E"/>
    <w:rsid w:val="001D02D9"/>
    <w:rsid w:val="001D15D3"/>
    <w:rsid w:val="001D1DA6"/>
    <w:rsid w:val="001D1E7A"/>
    <w:rsid w:val="001D2B20"/>
    <w:rsid w:val="001D3E18"/>
    <w:rsid w:val="001D40F5"/>
    <w:rsid w:val="001D54DC"/>
    <w:rsid w:val="001E10CC"/>
    <w:rsid w:val="001E1D62"/>
    <w:rsid w:val="001E1E48"/>
    <w:rsid w:val="001E2398"/>
    <w:rsid w:val="001E2A30"/>
    <w:rsid w:val="001E3DC5"/>
    <w:rsid w:val="001E57B9"/>
    <w:rsid w:val="001E5BAA"/>
    <w:rsid w:val="001E5EBB"/>
    <w:rsid w:val="001E6EF9"/>
    <w:rsid w:val="001E6F7B"/>
    <w:rsid w:val="001E7458"/>
    <w:rsid w:val="001E7653"/>
    <w:rsid w:val="001F0792"/>
    <w:rsid w:val="001F0E4B"/>
    <w:rsid w:val="001F1174"/>
    <w:rsid w:val="001F2B1D"/>
    <w:rsid w:val="001F3B6C"/>
    <w:rsid w:val="001F63EF"/>
    <w:rsid w:val="001F63F1"/>
    <w:rsid w:val="001F7811"/>
    <w:rsid w:val="001F7A7C"/>
    <w:rsid w:val="002025FE"/>
    <w:rsid w:val="002063D9"/>
    <w:rsid w:val="00206E96"/>
    <w:rsid w:val="002072FA"/>
    <w:rsid w:val="00211751"/>
    <w:rsid w:val="00212116"/>
    <w:rsid w:val="00212220"/>
    <w:rsid w:val="00212520"/>
    <w:rsid w:val="00212DD5"/>
    <w:rsid w:val="00214883"/>
    <w:rsid w:val="002173DD"/>
    <w:rsid w:val="00220F58"/>
    <w:rsid w:val="00220FA5"/>
    <w:rsid w:val="002217D2"/>
    <w:rsid w:val="00222E4C"/>
    <w:rsid w:val="002243D0"/>
    <w:rsid w:val="00224586"/>
    <w:rsid w:val="00224F6E"/>
    <w:rsid w:val="00227483"/>
    <w:rsid w:val="00227D58"/>
    <w:rsid w:val="0023100D"/>
    <w:rsid w:val="00232A5C"/>
    <w:rsid w:val="0023525E"/>
    <w:rsid w:val="0024183D"/>
    <w:rsid w:val="00241C19"/>
    <w:rsid w:val="00241EBD"/>
    <w:rsid w:val="00243964"/>
    <w:rsid w:val="00243CF2"/>
    <w:rsid w:val="00244961"/>
    <w:rsid w:val="00244F0A"/>
    <w:rsid w:val="002465FB"/>
    <w:rsid w:val="00246BBC"/>
    <w:rsid w:val="00247BDE"/>
    <w:rsid w:val="00247D9D"/>
    <w:rsid w:val="00250EF4"/>
    <w:rsid w:val="0025144D"/>
    <w:rsid w:val="002537FA"/>
    <w:rsid w:val="00253DE3"/>
    <w:rsid w:val="00255BB4"/>
    <w:rsid w:val="00255F89"/>
    <w:rsid w:val="00256658"/>
    <w:rsid w:val="002578EA"/>
    <w:rsid w:val="00257E7B"/>
    <w:rsid w:val="00260776"/>
    <w:rsid w:val="002609FE"/>
    <w:rsid w:val="00260AAB"/>
    <w:rsid w:val="00261384"/>
    <w:rsid w:val="00261E7A"/>
    <w:rsid w:val="002620E1"/>
    <w:rsid w:val="002634E0"/>
    <w:rsid w:val="00264A94"/>
    <w:rsid w:val="00265818"/>
    <w:rsid w:val="002665CC"/>
    <w:rsid w:val="002666DE"/>
    <w:rsid w:val="00266E8A"/>
    <w:rsid w:val="00267553"/>
    <w:rsid w:val="0026786D"/>
    <w:rsid w:val="00270AF5"/>
    <w:rsid w:val="00271F78"/>
    <w:rsid w:val="00272041"/>
    <w:rsid w:val="002739C4"/>
    <w:rsid w:val="0027551B"/>
    <w:rsid w:val="00280053"/>
    <w:rsid w:val="00280A87"/>
    <w:rsid w:val="00281B2E"/>
    <w:rsid w:val="00281CFE"/>
    <w:rsid w:val="00282490"/>
    <w:rsid w:val="00282918"/>
    <w:rsid w:val="00283D8B"/>
    <w:rsid w:val="00283DA1"/>
    <w:rsid w:val="0028472F"/>
    <w:rsid w:val="00285152"/>
    <w:rsid w:val="002856A7"/>
    <w:rsid w:val="00286730"/>
    <w:rsid w:val="00286BD7"/>
    <w:rsid w:val="00287743"/>
    <w:rsid w:val="00287881"/>
    <w:rsid w:val="00287CA7"/>
    <w:rsid w:val="00287EE8"/>
    <w:rsid w:val="00290F44"/>
    <w:rsid w:val="002918B2"/>
    <w:rsid w:val="00291FFD"/>
    <w:rsid w:val="00292D2C"/>
    <w:rsid w:val="00293356"/>
    <w:rsid w:val="002933F6"/>
    <w:rsid w:val="00295022"/>
    <w:rsid w:val="002955F7"/>
    <w:rsid w:val="00296DE7"/>
    <w:rsid w:val="00296FB9"/>
    <w:rsid w:val="002A1987"/>
    <w:rsid w:val="002A4847"/>
    <w:rsid w:val="002A4931"/>
    <w:rsid w:val="002A703C"/>
    <w:rsid w:val="002A734F"/>
    <w:rsid w:val="002A739A"/>
    <w:rsid w:val="002A7640"/>
    <w:rsid w:val="002A76E8"/>
    <w:rsid w:val="002B242C"/>
    <w:rsid w:val="002B308D"/>
    <w:rsid w:val="002B485F"/>
    <w:rsid w:val="002B5935"/>
    <w:rsid w:val="002B6CD1"/>
    <w:rsid w:val="002B6E07"/>
    <w:rsid w:val="002B7262"/>
    <w:rsid w:val="002B7278"/>
    <w:rsid w:val="002B7433"/>
    <w:rsid w:val="002B7C32"/>
    <w:rsid w:val="002C04BA"/>
    <w:rsid w:val="002C0504"/>
    <w:rsid w:val="002C2482"/>
    <w:rsid w:val="002C2E31"/>
    <w:rsid w:val="002C307D"/>
    <w:rsid w:val="002C3754"/>
    <w:rsid w:val="002C3B94"/>
    <w:rsid w:val="002C494E"/>
    <w:rsid w:val="002C5741"/>
    <w:rsid w:val="002C5AF2"/>
    <w:rsid w:val="002C621F"/>
    <w:rsid w:val="002C71D8"/>
    <w:rsid w:val="002D0C6B"/>
    <w:rsid w:val="002D3AD2"/>
    <w:rsid w:val="002D46F6"/>
    <w:rsid w:val="002D6C17"/>
    <w:rsid w:val="002D7B8C"/>
    <w:rsid w:val="002D7C7E"/>
    <w:rsid w:val="002D7D11"/>
    <w:rsid w:val="002E0BF4"/>
    <w:rsid w:val="002E0C93"/>
    <w:rsid w:val="002E170A"/>
    <w:rsid w:val="002E224C"/>
    <w:rsid w:val="002E25B8"/>
    <w:rsid w:val="002E40C8"/>
    <w:rsid w:val="002E4BDB"/>
    <w:rsid w:val="002E57C9"/>
    <w:rsid w:val="002E610A"/>
    <w:rsid w:val="002E62F4"/>
    <w:rsid w:val="002F05A7"/>
    <w:rsid w:val="002F1E61"/>
    <w:rsid w:val="002F23CB"/>
    <w:rsid w:val="002F3087"/>
    <w:rsid w:val="002F3A62"/>
    <w:rsid w:val="002F5766"/>
    <w:rsid w:val="002F645A"/>
    <w:rsid w:val="002F64FD"/>
    <w:rsid w:val="002F7462"/>
    <w:rsid w:val="00300934"/>
    <w:rsid w:val="00301654"/>
    <w:rsid w:val="003017DF"/>
    <w:rsid w:val="003019A1"/>
    <w:rsid w:val="00301C80"/>
    <w:rsid w:val="0030283E"/>
    <w:rsid w:val="00304E87"/>
    <w:rsid w:val="00306583"/>
    <w:rsid w:val="00307CD0"/>
    <w:rsid w:val="003101DB"/>
    <w:rsid w:val="003115D5"/>
    <w:rsid w:val="00311E1D"/>
    <w:rsid w:val="00314683"/>
    <w:rsid w:val="00314AEC"/>
    <w:rsid w:val="003173C1"/>
    <w:rsid w:val="00317BA1"/>
    <w:rsid w:val="00320685"/>
    <w:rsid w:val="00320B4A"/>
    <w:rsid w:val="00324241"/>
    <w:rsid w:val="003248BB"/>
    <w:rsid w:val="003256A6"/>
    <w:rsid w:val="003316DF"/>
    <w:rsid w:val="00331848"/>
    <w:rsid w:val="00334274"/>
    <w:rsid w:val="00334389"/>
    <w:rsid w:val="00334535"/>
    <w:rsid w:val="003346BB"/>
    <w:rsid w:val="003411CF"/>
    <w:rsid w:val="003414AD"/>
    <w:rsid w:val="003422A0"/>
    <w:rsid w:val="003436AD"/>
    <w:rsid w:val="003461F4"/>
    <w:rsid w:val="003465FA"/>
    <w:rsid w:val="00347CB6"/>
    <w:rsid w:val="00351855"/>
    <w:rsid w:val="003520EF"/>
    <w:rsid w:val="00352DFB"/>
    <w:rsid w:val="003549DD"/>
    <w:rsid w:val="003557F1"/>
    <w:rsid w:val="00356818"/>
    <w:rsid w:val="00356B07"/>
    <w:rsid w:val="00356DBB"/>
    <w:rsid w:val="00357951"/>
    <w:rsid w:val="00360FF3"/>
    <w:rsid w:val="003622ED"/>
    <w:rsid w:val="00362B39"/>
    <w:rsid w:val="00362BD2"/>
    <w:rsid w:val="00363530"/>
    <w:rsid w:val="00363C51"/>
    <w:rsid w:val="00365BEB"/>
    <w:rsid w:val="003665B0"/>
    <w:rsid w:val="00367C15"/>
    <w:rsid w:val="00367D04"/>
    <w:rsid w:val="00370685"/>
    <w:rsid w:val="00370BAA"/>
    <w:rsid w:val="003739F7"/>
    <w:rsid w:val="00373A01"/>
    <w:rsid w:val="00373C97"/>
    <w:rsid w:val="003742E2"/>
    <w:rsid w:val="00374333"/>
    <w:rsid w:val="00374AE6"/>
    <w:rsid w:val="003753EB"/>
    <w:rsid w:val="00376EC0"/>
    <w:rsid w:val="0038039F"/>
    <w:rsid w:val="003817B6"/>
    <w:rsid w:val="00382F9C"/>
    <w:rsid w:val="00385373"/>
    <w:rsid w:val="003874B1"/>
    <w:rsid w:val="00387C53"/>
    <w:rsid w:val="003902D7"/>
    <w:rsid w:val="00392B54"/>
    <w:rsid w:val="00393D64"/>
    <w:rsid w:val="00394236"/>
    <w:rsid w:val="003949CD"/>
    <w:rsid w:val="00394A57"/>
    <w:rsid w:val="00394BF3"/>
    <w:rsid w:val="00396155"/>
    <w:rsid w:val="003971F7"/>
    <w:rsid w:val="00397FA1"/>
    <w:rsid w:val="003A3865"/>
    <w:rsid w:val="003A3A83"/>
    <w:rsid w:val="003B11C7"/>
    <w:rsid w:val="003B15C0"/>
    <w:rsid w:val="003B25EA"/>
    <w:rsid w:val="003B3355"/>
    <w:rsid w:val="003B39E0"/>
    <w:rsid w:val="003B5789"/>
    <w:rsid w:val="003B616C"/>
    <w:rsid w:val="003B663B"/>
    <w:rsid w:val="003B7634"/>
    <w:rsid w:val="003C005E"/>
    <w:rsid w:val="003C0550"/>
    <w:rsid w:val="003C0815"/>
    <w:rsid w:val="003C0966"/>
    <w:rsid w:val="003C0A04"/>
    <w:rsid w:val="003C19B8"/>
    <w:rsid w:val="003C3CA8"/>
    <w:rsid w:val="003C4569"/>
    <w:rsid w:val="003C5179"/>
    <w:rsid w:val="003C607C"/>
    <w:rsid w:val="003C7B1A"/>
    <w:rsid w:val="003D0B85"/>
    <w:rsid w:val="003D0C8C"/>
    <w:rsid w:val="003D1A42"/>
    <w:rsid w:val="003D27C8"/>
    <w:rsid w:val="003D29DA"/>
    <w:rsid w:val="003D3E50"/>
    <w:rsid w:val="003D583C"/>
    <w:rsid w:val="003D70A9"/>
    <w:rsid w:val="003D7FCF"/>
    <w:rsid w:val="003E0A3B"/>
    <w:rsid w:val="003E0D59"/>
    <w:rsid w:val="003E18BF"/>
    <w:rsid w:val="003E2DD0"/>
    <w:rsid w:val="003E3095"/>
    <w:rsid w:val="003E31C5"/>
    <w:rsid w:val="003E4922"/>
    <w:rsid w:val="003E5C09"/>
    <w:rsid w:val="003E62A9"/>
    <w:rsid w:val="003E63D2"/>
    <w:rsid w:val="003E6454"/>
    <w:rsid w:val="003E6B46"/>
    <w:rsid w:val="003E75AE"/>
    <w:rsid w:val="003E7683"/>
    <w:rsid w:val="003E7800"/>
    <w:rsid w:val="003E7CD0"/>
    <w:rsid w:val="003F036C"/>
    <w:rsid w:val="003F064A"/>
    <w:rsid w:val="003F06F7"/>
    <w:rsid w:val="003F0A36"/>
    <w:rsid w:val="003F1802"/>
    <w:rsid w:val="003F2329"/>
    <w:rsid w:val="003F2441"/>
    <w:rsid w:val="003F2757"/>
    <w:rsid w:val="003F333E"/>
    <w:rsid w:val="003F3922"/>
    <w:rsid w:val="003F4560"/>
    <w:rsid w:val="003F739E"/>
    <w:rsid w:val="00401AC9"/>
    <w:rsid w:val="00401DB0"/>
    <w:rsid w:val="00401FB1"/>
    <w:rsid w:val="00401FEF"/>
    <w:rsid w:val="00402174"/>
    <w:rsid w:val="0040448C"/>
    <w:rsid w:val="00404943"/>
    <w:rsid w:val="00404C82"/>
    <w:rsid w:val="00405054"/>
    <w:rsid w:val="00405299"/>
    <w:rsid w:val="0040683D"/>
    <w:rsid w:val="00406978"/>
    <w:rsid w:val="0041064C"/>
    <w:rsid w:val="004118B0"/>
    <w:rsid w:val="004126E5"/>
    <w:rsid w:val="004134B7"/>
    <w:rsid w:val="00413AAA"/>
    <w:rsid w:val="00413ACF"/>
    <w:rsid w:val="00413F8C"/>
    <w:rsid w:val="00415789"/>
    <w:rsid w:val="00417E04"/>
    <w:rsid w:val="00417ECE"/>
    <w:rsid w:val="004211D4"/>
    <w:rsid w:val="00423688"/>
    <w:rsid w:val="00424440"/>
    <w:rsid w:val="004245A6"/>
    <w:rsid w:val="00424822"/>
    <w:rsid w:val="00424E7C"/>
    <w:rsid w:val="00425855"/>
    <w:rsid w:val="0042595F"/>
    <w:rsid w:val="004260E1"/>
    <w:rsid w:val="00426F22"/>
    <w:rsid w:val="00427DF4"/>
    <w:rsid w:val="004301B4"/>
    <w:rsid w:val="004315E2"/>
    <w:rsid w:val="00432AB8"/>
    <w:rsid w:val="00433EFB"/>
    <w:rsid w:val="00434329"/>
    <w:rsid w:val="0043464B"/>
    <w:rsid w:val="00434ABF"/>
    <w:rsid w:val="0043698D"/>
    <w:rsid w:val="00436D8F"/>
    <w:rsid w:val="004370E5"/>
    <w:rsid w:val="00437AE8"/>
    <w:rsid w:val="004401B2"/>
    <w:rsid w:val="004414EE"/>
    <w:rsid w:val="00441A31"/>
    <w:rsid w:val="00442CDF"/>
    <w:rsid w:val="00443505"/>
    <w:rsid w:val="0044371D"/>
    <w:rsid w:val="00443A4A"/>
    <w:rsid w:val="00443AD9"/>
    <w:rsid w:val="0044448D"/>
    <w:rsid w:val="00446694"/>
    <w:rsid w:val="0044673C"/>
    <w:rsid w:val="0044795B"/>
    <w:rsid w:val="004513C2"/>
    <w:rsid w:val="00452FFA"/>
    <w:rsid w:val="00453A37"/>
    <w:rsid w:val="00454334"/>
    <w:rsid w:val="00454D93"/>
    <w:rsid w:val="00455332"/>
    <w:rsid w:val="00455D45"/>
    <w:rsid w:val="00455E7F"/>
    <w:rsid w:val="004562AA"/>
    <w:rsid w:val="00457804"/>
    <w:rsid w:val="00460942"/>
    <w:rsid w:val="00460A3C"/>
    <w:rsid w:val="004611DD"/>
    <w:rsid w:val="00462196"/>
    <w:rsid w:val="00462F6D"/>
    <w:rsid w:val="004631E1"/>
    <w:rsid w:val="00464DF5"/>
    <w:rsid w:val="00466847"/>
    <w:rsid w:val="00466AE6"/>
    <w:rsid w:val="004674C1"/>
    <w:rsid w:val="0046798E"/>
    <w:rsid w:val="00467EAC"/>
    <w:rsid w:val="004700A8"/>
    <w:rsid w:val="0047054F"/>
    <w:rsid w:val="004708D0"/>
    <w:rsid w:val="00472C9A"/>
    <w:rsid w:val="00473AC7"/>
    <w:rsid w:val="00476BCB"/>
    <w:rsid w:val="00477A52"/>
    <w:rsid w:val="004811E2"/>
    <w:rsid w:val="0048162F"/>
    <w:rsid w:val="00481CE1"/>
    <w:rsid w:val="004839E1"/>
    <w:rsid w:val="00483A35"/>
    <w:rsid w:val="00484039"/>
    <w:rsid w:val="00485454"/>
    <w:rsid w:val="004858A4"/>
    <w:rsid w:val="00485C97"/>
    <w:rsid w:val="004863B5"/>
    <w:rsid w:val="0048659C"/>
    <w:rsid w:val="00486A0C"/>
    <w:rsid w:val="004875A0"/>
    <w:rsid w:val="004877FE"/>
    <w:rsid w:val="00490702"/>
    <w:rsid w:val="00491ED1"/>
    <w:rsid w:val="00492837"/>
    <w:rsid w:val="0049306F"/>
    <w:rsid w:val="004933B0"/>
    <w:rsid w:val="0049365C"/>
    <w:rsid w:val="0049379B"/>
    <w:rsid w:val="00494BCA"/>
    <w:rsid w:val="004A45DE"/>
    <w:rsid w:val="004A6127"/>
    <w:rsid w:val="004A6714"/>
    <w:rsid w:val="004A77DC"/>
    <w:rsid w:val="004B063A"/>
    <w:rsid w:val="004B19F7"/>
    <w:rsid w:val="004B22CB"/>
    <w:rsid w:val="004B2435"/>
    <w:rsid w:val="004B33C6"/>
    <w:rsid w:val="004B492B"/>
    <w:rsid w:val="004B67A5"/>
    <w:rsid w:val="004B72BD"/>
    <w:rsid w:val="004C1F7A"/>
    <w:rsid w:val="004C2B1E"/>
    <w:rsid w:val="004C46FD"/>
    <w:rsid w:val="004C6469"/>
    <w:rsid w:val="004C7C7E"/>
    <w:rsid w:val="004D25C4"/>
    <w:rsid w:val="004D2F5E"/>
    <w:rsid w:val="004D40E3"/>
    <w:rsid w:val="004D549D"/>
    <w:rsid w:val="004D5829"/>
    <w:rsid w:val="004D59BD"/>
    <w:rsid w:val="004E0718"/>
    <w:rsid w:val="004E0C75"/>
    <w:rsid w:val="004E102B"/>
    <w:rsid w:val="004E3A3D"/>
    <w:rsid w:val="004E4F03"/>
    <w:rsid w:val="004F0B4B"/>
    <w:rsid w:val="004F0B62"/>
    <w:rsid w:val="004F112D"/>
    <w:rsid w:val="004F286D"/>
    <w:rsid w:val="004F3086"/>
    <w:rsid w:val="004F41F1"/>
    <w:rsid w:val="004F44FD"/>
    <w:rsid w:val="004F5151"/>
    <w:rsid w:val="004F588D"/>
    <w:rsid w:val="004F6820"/>
    <w:rsid w:val="004F70C8"/>
    <w:rsid w:val="004F724C"/>
    <w:rsid w:val="004F73F2"/>
    <w:rsid w:val="0050101B"/>
    <w:rsid w:val="0050547F"/>
    <w:rsid w:val="005055C1"/>
    <w:rsid w:val="005056D7"/>
    <w:rsid w:val="00505CC3"/>
    <w:rsid w:val="00506721"/>
    <w:rsid w:val="0050725E"/>
    <w:rsid w:val="005102E5"/>
    <w:rsid w:val="00512506"/>
    <w:rsid w:val="005131C6"/>
    <w:rsid w:val="005136CC"/>
    <w:rsid w:val="00513826"/>
    <w:rsid w:val="005143FB"/>
    <w:rsid w:val="005158AF"/>
    <w:rsid w:val="00516ACD"/>
    <w:rsid w:val="00517016"/>
    <w:rsid w:val="0052009A"/>
    <w:rsid w:val="00520E8D"/>
    <w:rsid w:val="005220C9"/>
    <w:rsid w:val="00522942"/>
    <w:rsid w:val="00522D10"/>
    <w:rsid w:val="005231B6"/>
    <w:rsid w:val="00523A04"/>
    <w:rsid w:val="00526CD2"/>
    <w:rsid w:val="00527B5D"/>
    <w:rsid w:val="00531D79"/>
    <w:rsid w:val="00532DBA"/>
    <w:rsid w:val="005364A9"/>
    <w:rsid w:val="0053675D"/>
    <w:rsid w:val="00536B86"/>
    <w:rsid w:val="00537195"/>
    <w:rsid w:val="005379A9"/>
    <w:rsid w:val="00540E13"/>
    <w:rsid w:val="00540EA5"/>
    <w:rsid w:val="005410FF"/>
    <w:rsid w:val="00541624"/>
    <w:rsid w:val="00542066"/>
    <w:rsid w:val="005422D4"/>
    <w:rsid w:val="005440EB"/>
    <w:rsid w:val="0054524B"/>
    <w:rsid w:val="00545444"/>
    <w:rsid w:val="005458A2"/>
    <w:rsid w:val="00546DFC"/>
    <w:rsid w:val="005472C9"/>
    <w:rsid w:val="005474E8"/>
    <w:rsid w:val="0055011E"/>
    <w:rsid w:val="005501C5"/>
    <w:rsid w:val="00551AF0"/>
    <w:rsid w:val="0055205F"/>
    <w:rsid w:val="005536FC"/>
    <w:rsid w:val="00555A14"/>
    <w:rsid w:val="00557162"/>
    <w:rsid w:val="005572E5"/>
    <w:rsid w:val="0056068C"/>
    <w:rsid w:val="00560DBD"/>
    <w:rsid w:val="005617BE"/>
    <w:rsid w:val="00561C8A"/>
    <w:rsid w:val="005627D3"/>
    <w:rsid w:val="00563970"/>
    <w:rsid w:val="005639D3"/>
    <w:rsid w:val="0056592C"/>
    <w:rsid w:val="0057204E"/>
    <w:rsid w:val="0057407D"/>
    <w:rsid w:val="005744EF"/>
    <w:rsid w:val="005745EB"/>
    <w:rsid w:val="00574D46"/>
    <w:rsid w:val="005752D6"/>
    <w:rsid w:val="005761E9"/>
    <w:rsid w:val="0057674C"/>
    <w:rsid w:val="00577A41"/>
    <w:rsid w:val="00577BF6"/>
    <w:rsid w:val="00580ADC"/>
    <w:rsid w:val="00580F73"/>
    <w:rsid w:val="00582023"/>
    <w:rsid w:val="00582C85"/>
    <w:rsid w:val="00583E8E"/>
    <w:rsid w:val="005841F2"/>
    <w:rsid w:val="00584E37"/>
    <w:rsid w:val="00585676"/>
    <w:rsid w:val="005856BF"/>
    <w:rsid w:val="00585F72"/>
    <w:rsid w:val="00586879"/>
    <w:rsid w:val="00586A93"/>
    <w:rsid w:val="00587491"/>
    <w:rsid w:val="00587B63"/>
    <w:rsid w:val="00587D34"/>
    <w:rsid w:val="00587DEC"/>
    <w:rsid w:val="00590B76"/>
    <w:rsid w:val="0059270E"/>
    <w:rsid w:val="005944CF"/>
    <w:rsid w:val="00594EF1"/>
    <w:rsid w:val="005957C2"/>
    <w:rsid w:val="0059715E"/>
    <w:rsid w:val="00597A3B"/>
    <w:rsid w:val="00597BD4"/>
    <w:rsid w:val="00597CB8"/>
    <w:rsid w:val="005A021A"/>
    <w:rsid w:val="005A0675"/>
    <w:rsid w:val="005A073D"/>
    <w:rsid w:val="005A0D0D"/>
    <w:rsid w:val="005A2947"/>
    <w:rsid w:val="005A3967"/>
    <w:rsid w:val="005A4751"/>
    <w:rsid w:val="005A4F39"/>
    <w:rsid w:val="005A5BD1"/>
    <w:rsid w:val="005A713F"/>
    <w:rsid w:val="005B0603"/>
    <w:rsid w:val="005B1E47"/>
    <w:rsid w:val="005B226E"/>
    <w:rsid w:val="005B2542"/>
    <w:rsid w:val="005B34F5"/>
    <w:rsid w:val="005B44AA"/>
    <w:rsid w:val="005B52B2"/>
    <w:rsid w:val="005B5D43"/>
    <w:rsid w:val="005B64A1"/>
    <w:rsid w:val="005B78FF"/>
    <w:rsid w:val="005B7979"/>
    <w:rsid w:val="005B7D06"/>
    <w:rsid w:val="005C0037"/>
    <w:rsid w:val="005C04A2"/>
    <w:rsid w:val="005C2310"/>
    <w:rsid w:val="005C60B8"/>
    <w:rsid w:val="005C7613"/>
    <w:rsid w:val="005D02AB"/>
    <w:rsid w:val="005D38CF"/>
    <w:rsid w:val="005D391D"/>
    <w:rsid w:val="005D6518"/>
    <w:rsid w:val="005D6C9B"/>
    <w:rsid w:val="005E0F7A"/>
    <w:rsid w:val="005E10A4"/>
    <w:rsid w:val="005E1154"/>
    <w:rsid w:val="005E14CF"/>
    <w:rsid w:val="005E326F"/>
    <w:rsid w:val="005E3763"/>
    <w:rsid w:val="005E63F7"/>
    <w:rsid w:val="005F012B"/>
    <w:rsid w:val="005F0841"/>
    <w:rsid w:val="005F1A90"/>
    <w:rsid w:val="005F1E1C"/>
    <w:rsid w:val="005F2A11"/>
    <w:rsid w:val="005F2BC2"/>
    <w:rsid w:val="005F38CB"/>
    <w:rsid w:val="005F38DB"/>
    <w:rsid w:val="005F43DD"/>
    <w:rsid w:val="005F471E"/>
    <w:rsid w:val="005F4C02"/>
    <w:rsid w:val="005F5816"/>
    <w:rsid w:val="005F7421"/>
    <w:rsid w:val="005F7797"/>
    <w:rsid w:val="005F7A80"/>
    <w:rsid w:val="005F7AF9"/>
    <w:rsid w:val="005F7C4E"/>
    <w:rsid w:val="005F7D7F"/>
    <w:rsid w:val="00600581"/>
    <w:rsid w:val="00600E7D"/>
    <w:rsid w:val="00601013"/>
    <w:rsid w:val="006014FE"/>
    <w:rsid w:val="00601550"/>
    <w:rsid w:val="0060157B"/>
    <w:rsid w:val="0060217C"/>
    <w:rsid w:val="006031FA"/>
    <w:rsid w:val="00603AFC"/>
    <w:rsid w:val="0060424A"/>
    <w:rsid w:val="00604C85"/>
    <w:rsid w:val="006056B4"/>
    <w:rsid w:val="00606158"/>
    <w:rsid w:val="006064D0"/>
    <w:rsid w:val="00606A63"/>
    <w:rsid w:val="00610E44"/>
    <w:rsid w:val="00611EAC"/>
    <w:rsid w:val="0061376A"/>
    <w:rsid w:val="00614377"/>
    <w:rsid w:val="00615061"/>
    <w:rsid w:val="006161CB"/>
    <w:rsid w:val="00617D53"/>
    <w:rsid w:val="00620293"/>
    <w:rsid w:val="00621809"/>
    <w:rsid w:val="006219C2"/>
    <w:rsid w:val="00623534"/>
    <w:rsid w:val="0062522F"/>
    <w:rsid w:val="0062523A"/>
    <w:rsid w:val="00626A3B"/>
    <w:rsid w:val="00626BF5"/>
    <w:rsid w:val="00632DAB"/>
    <w:rsid w:val="00633763"/>
    <w:rsid w:val="00633CD5"/>
    <w:rsid w:val="00633CDB"/>
    <w:rsid w:val="00635849"/>
    <w:rsid w:val="0063599E"/>
    <w:rsid w:val="00635D30"/>
    <w:rsid w:val="00636A0F"/>
    <w:rsid w:val="006375E4"/>
    <w:rsid w:val="00637D5B"/>
    <w:rsid w:val="0064167C"/>
    <w:rsid w:val="0064235E"/>
    <w:rsid w:val="006424F3"/>
    <w:rsid w:val="006426C3"/>
    <w:rsid w:val="0064296E"/>
    <w:rsid w:val="006436BA"/>
    <w:rsid w:val="00643E3B"/>
    <w:rsid w:val="00644A74"/>
    <w:rsid w:val="006463E9"/>
    <w:rsid w:val="006467D3"/>
    <w:rsid w:val="0065074A"/>
    <w:rsid w:val="00650EC6"/>
    <w:rsid w:val="00654870"/>
    <w:rsid w:val="006549B2"/>
    <w:rsid w:val="00655178"/>
    <w:rsid w:val="00657E61"/>
    <w:rsid w:val="00660D61"/>
    <w:rsid w:val="00661610"/>
    <w:rsid w:val="00661E7B"/>
    <w:rsid w:val="0066235F"/>
    <w:rsid w:val="006624E7"/>
    <w:rsid w:val="00662A3B"/>
    <w:rsid w:val="00663A75"/>
    <w:rsid w:val="00664ACC"/>
    <w:rsid w:val="006654F0"/>
    <w:rsid w:val="0066555F"/>
    <w:rsid w:val="00665C3C"/>
    <w:rsid w:val="006678CB"/>
    <w:rsid w:val="00670655"/>
    <w:rsid w:val="00671249"/>
    <w:rsid w:val="006727E0"/>
    <w:rsid w:val="0067449F"/>
    <w:rsid w:val="00675400"/>
    <w:rsid w:val="006768D4"/>
    <w:rsid w:val="00680ECB"/>
    <w:rsid w:val="00681320"/>
    <w:rsid w:val="006814BB"/>
    <w:rsid w:val="00681D12"/>
    <w:rsid w:val="006840F1"/>
    <w:rsid w:val="0068485F"/>
    <w:rsid w:val="00685277"/>
    <w:rsid w:val="006857C0"/>
    <w:rsid w:val="0068654E"/>
    <w:rsid w:val="00686DA2"/>
    <w:rsid w:val="00686EF7"/>
    <w:rsid w:val="006905A1"/>
    <w:rsid w:val="00690AE2"/>
    <w:rsid w:val="00691023"/>
    <w:rsid w:val="006921A0"/>
    <w:rsid w:val="0069225E"/>
    <w:rsid w:val="00692729"/>
    <w:rsid w:val="006930E7"/>
    <w:rsid w:val="00693E7A"/>
    <w:rsid w:val="006956D4"/>
    <w:rsid w:val="0069598E"/>
    <w:rsid w:val="0069616D"/>
    <w:rsid w:val="00696BC3"/>
    <w:rsid w:val="006A0D5E"/>
    <w:rsid w:val="006A1905"/>
    <w:rsid w:val="006A1EF6"/>
    <w:rsid w:val="006A3801"/>
    <w:rsid w:val="006A3B89"/>
    <w:rsid w:val="006A4157"/>
    <w:rsid w:val="006A4B0F"/>
    <w:rsid w:val="006A7283"/>
    <w:rsid w:val="006A756F"/>
    <w:rsid w:val="006A7B52"/>
    <w:rsid w:val="006B1E0A"/>
    <w:rsid w:val="006B3E61"/>
    <w:rsid w:val="006B5ECE"/>
    <w:rsid w:val="006B6F62"/>
    <w:rsid w:val="006B7469"/>
    <w:rsid w:val="006B78E4"/>
    <w:rsid w:val="006B7E1D"/>
    <w:rsid w:val="006C53F6"/>
    <w:rsid w:val="006C5553"/>
    <w:rsid w:val="006C7358"/>
    <w:rsid w:val="006C7CB9"/>
    <w:rsid w:val="006D09D0"/>
    <w:rsid w:val="006D0E8A"/>
    <w:rsid w:val="006D1325"/>
    <w:rsid w:val="006D14CD"/>
    <w:rsid w:val="006D20EB"/>
    <w:rsid w:val="006D2B12"/>
    <w:rsid w:val="006D2EDD"/>
    <w:rsid w:val="006D323D"/>
    <w:rsid w:val="006D3CC1"/>
    <w:rsid w:val="006D560B"/>
    <w:rsid w:val="006D5ED6"/>
    <w:rsid w:val="006D64F5"/>
    <w:rsid w:val="006D7FDB"/>
    <w:rsid w:val="006E07CB"/>
    <w:rsid w:val="006E12F4"/>
    <w:rsid w:val="006E2C6E"/>
    <w:rsid w:val="006E2E19"/>
    <w:rsid w:val="006E2E4D"/>
    <w:rsid w:val="006E3D3C"/>
    <w:rsid w:val="006E6B68"/>
    <w:rsid w:val="006E7C12"/>
    <w:rsid w:val="006E7CE7"/>
    <w:rsid w:val="006E7D4E"/>
    <w:rsid w:val="006F10E0"/>
    <w:rsid w:val="006F148B"/>
    <w:rsid w:val="006F160C"/>
    <w:rsid w:val="006F2402"/>
    <w:rsid w:val="006F262A"/>
    <w:rsid w:val="006F47CB"/>
    <w:rsid w:val="006F4CAB"/>
    <w:rsid w:val="006F4F08"/>
    <w:rsid w:val="006F53D1"/>
    <w:rsid w:val="006F5F50"/>
    <w:rsid w:val="006F62DC"/>
    <w:rsid w:val="006F639B"/>
    <w:rsid w:val="006F69EB"/>
    <w:rsid w:val="006F6D6F"/>
    <w:rsid w:val="00700F84"/>
    <w:rsid w:val="00701E39"/>
    <w:rsid w:val="00702EF2"/>
    <w:rsid w:val="00705A8B"/>
    <w:rsid w:val="00707D25"/>
    <w:rsid w:val="00710DBA"/>
    <w:rsid w:val="0071111B"/>
    <w:rsid w:val="007115AD"/>
    <w:rsid w:val="007124EC"/>
    <w:rsid w:val="007127B6"/>
    <w:rsid w:val="00712B35"/>
    <w:rsid w:val="00712D3D"/>
    <w:rsid w:val="00712D58"/>
    <w:rsid w:val="007145DD"/>
    <w:rsid w:val="0071509F"/>
    <w:rsid w:val="00715DEE"/>
    <w:rsid w:val="00716413"/>
    <w:rsid w:val="00716806"/>
    <w:rsid w:val="007169F9"/>
    <w:rsid w:val="00716B73"/>
    <w:rsid w:val="00716D51"/>
    <w:rsid w:val="0072042B"/>
    <w:rsid w:val="00720AB4"/>
    <w:rsid w:val="00720AC9"/>
    <w:rsid w:val="00721993"/>
    <w:rsid w:val="007242E4"/>
    <w:rsid w:val="00724589"/>
    <w:rsid w:val="00724608"/>
    <w:rsid w:val="0072497B"/>
    <w:rsid w:val="00726ED2"/>
    <w:rsid w:val="00731007"/>
    <w:rsid w:val="0073330D"/>
    <w:rsid w:val="007344E1"/>
    <w:rsid w:val="00736416"/>
    <w:rsid w:val="00740BB2"/>
    <w:rsid w:val="00740F00"/>
    <w:rsid w:val="0074256E"/>
    <w:rsid w:val="007427FD"/>
    <w:rsid w:val="007431E2"/>
    <w:rsid w:val="007433CC"/>
    <w:rsid w:val="00743553"/>
    <w:rsid w:val="00745373"/>
    <w:rsid w:val="00745A1E"/>
    <w:rsid w:val="00746E29"/>
    <w:rsid w:val="00747625"/>
    <w:rsid w:val="00750353"/>
    <w:rsid w:val="00751AD3"/>
    <w:rsid w:val="007526D6"/>
    <w:rsid w:val="007531B7"/>
    <w:rsid w:val="007548C0"/>
    <w:rsid w:val="007558BE"/>
    <w:rsid w:val="00757A85"/>
    <w:rsid w:val="0076058A"/>
    <w:rsid w:val="00760B7A"/>
    <w:rsid w:val="00760CF7"/>
    <w:rsid w:val="00761082"/>
    <w:rsid w:val="00761A72"/>
    <w:rsid w:val="00761BCF"/>
    <w:rsid w:val="00762227"/>
    <w:rsid w:val="00764198"/>
    <w:rsid w:val="00764788"/>
    <w:rsid w:val="00764C22"/>
    <w:rsid w:val="00765BFA"/>
    <w:rsid w:val="00767ED0"/>
    <w:rsid w:val="007700EA"/>
    <w:rsid w:val="00770D62"/>
    <w:rsid w:val="00770E61"/>
    <w:rsid w:val="0077145E"/>
    <w:rsid w:val="00773550"/>
    <w:rsid w:val="007735FC"/>
    <w:rsid w:val="00773A02"/>
    <w:rsid w:val="00773BCE"/>
    <w:rsid w:val="00773E1E"/>
    <w:rsid w:val="00774CCA"/>
    <w:rsid w:val="0077514E"/>
    <w:rsid w:val="007753FC"/>
    <w:rsid w:val="00776678"/>
    <w:rsid w:val="007769DC"/>
    <w:rsid w:val="0078199C"/>
    <w:rsid w:val="00781CA7"/>
    <w:rsid w:val="00782D94"/>
    <w:rsid w:val="00783F0D"/>
    <w:rsid w:val="00784A52"/>
    <w:rsid w:val="007856F7"/>
    <w:rsid w:val="00786194"/>
    <w:rsid w:val="00786B62"/>
    <w:rsid w:val="00787997"/>
    <w:rsid w:val="00787EDE"/>
    <w:rsid w:val="00791142"/>
    <w:rsid w:val="0079132D"/>
    <w:rsid w:val="00791814"/>
    <w:rsid w:val="007925E1"/>
    <w:rsid w:val="0079414F"/>
    <w:rsid w:val="0079528C"/>
    <w:rsid w:val="00795434"/>
    <w:rsid w:val="00795BD7"/>
    <w:rsid w:val="0079635D"/>
    <w:rsid w:val="007A00A4"/>
    <w:rsid w:val="007A036E"/>
    <w:rsid w:val="007A137E"/>
    <w:rsid w:val="007A204A"/>
    <w:rsid w:val="007A20C1"/>
    <w:rsid w:val="007A27AE"/>
    <w:rsid w:val="007A437C"/>
    <w:rsid w:val="007A58BB"/>
    <w:rsid w:val="007A6771"/>
    <w:rsid w:val="007A780F"/>
    <w:rsid w:val="007A7E67"/>
    <w:rsid w:val="007B01C9"/>
    <w:rsid w:val="007B02A8"/>
    <w:rsid w:val="007B2D3F"/>
    <w:rsid w:val="007B2F27"/>
    <w:rsid w:val="007B3D02"/>
    <w:rsid w:val="007B4E8F"/>
    <w:rsid w:val="007B6A9B"/>
    <w:rsid w:val="007B6E5B"/>
    <w:rsid w:val="007C4488"/>
    <w:rsid w:val="007C4BCB"/>
    <w:rsid w:val="007C5827"/>
    <w:rsid w:val="007C5A23"/>
    <w:rsid w:val="007C658B"/>
    <w:rsid w:val="007C6A8A"/>
    <w:rsid w:val="007C7309"/>
    <w:rsid w:val="007C74F4"/>
    <w:rsid w:val="007D0A91"/>
    <w:rsid w:val="007D0E29"/>
    <w:rsid w:val="007D2153"/>
    <w:rsid w:val="007D5109"/>
    <w:rsid w:val="007D5738"/>
    <w:rsid w:val="007D7081"/>
    <w:rsid w:val="007E0ACB"/>
    <w:rsid w:val="007E402B"/>
    <w:rsid w:val="007E43C3"/>
    <w:rsid w:val="007E4E24"/>
    <w:rsid w:val="007E6487"/>
    <w:rsid w:val="007E6761"/>
    <w:rsid w:val="007E6A72"/>
    <w:rsid w:val="007F0395"/>
    <w:rsid w:val="007F0ADE"/>
    <w:rsid w:val="007F16BC"/>
    <w:rsid w:val="007F1A1C"/>
    <w:rsid w:val="007F3B71"/>
    <w:rsid w:val="007F706C"/>
    <w:rsid w:val="007F784C"/>
    <w:rsid w:val="007F7A1C"/>
    <w:rsid w:val="00801E91"/>
    <w:rsid w:val="00802569"/>
    <w:rsid w:val="008032F9"/>
    <w:rsid w:val="00804ADD"/>
    <w:rsid w:val="00806230"/>
    <w:rsid w:val="008073B1"/>
    <w:rsid w:val="00807EEA"/>
    <w:rsid w:val="00811170"/>
    <w:rsid w:val="00811A15"/>
    <w:rsid w:val="00814605"/>
    <w:rsid w:val="00814920"/>
    <w:rsid w:val="0081526A"/>
    <w:rsid w:val="00815730"/>
    <w:rsid w:val="00816819"/>
    <w:rsid w:val="0081692E"/>
    <w:rsid w:val="008170F1"/>
    <w:rsid w:val="00817F84"/>
    <w:rsid w:val="00820DBD"/>
    <w:rsid w:val="00821083"/>
    <w:rsid w:val="00821400"/>
    <w:rsid w:val="0082140C"/>
    <w:rsid w:val="008222AC"/>
    <w:rsid w:val="00822412"/>
    <w:rsid w:val="00826106"/>
    <w:rsid w:val="0082649F"/>
    <w:rsid w:val="00827017"/>
    <w:rsid w:val="00827D58"/>
    <w:rsid w:val="0083235F"/>
    <w:rsid w:val="008338C4"/>
    <w:rsid w:val="00833C4A"/>
    <w:rsid w:val="008355E6"/>
    <w:rsid w:val="00835629"/>
    <w:rsid w:val="00835D61"/>
    <w:rsid w:val="0084041A"/>
    <w:rsid w:val="00841BCF"/>
    <w:rsid w:val="008436BF"/>
    <w:rsid w:val="008438E8"/>
    <w:rsid w:val="008447A3"/>
    <w:rsid w:val="00844B9B"/>
    <w:rsid w:val="00844C37"/>
    <w:rsid w:val="008452CF"/>
    <w:rsid w:val="00850028"/>
    <w:rsid w:val="00850B86"/>
    <w:rsid w:val="00850BDB"/>
    <w:rsid w:val="00852287"/>
    <w:rsid w:val="00852E78"/>
    <w:rsid w:val="0085510A"/>
    <w:rsid w:val="00855A92"/>
    <w:rsid w:val="00856374"/>
    <w:rsid w:val="008612EE"/>
    <w:rsid w:val="00861556"/>
    <w:rsid w:val="00863D98"/>
    <w:rsid w:val="0086406A"/>
    <w:rsid w:val="00866E3A"/>
    <w:rsid w:val="0086735C"/>
    <w:rsid w:val="00872CAE"/>
    <w:rsid w:val="00874456"/>
    <w:rsid w:val="00875112"/>
    <w:rsid w:val="0087746A"/>
    <w:rsid w:val="00877605"/>
    <w:rsid w:val="0088091E"/>
    <w:rsid w:val="00881CED"/>
    <w:rsid w:val="0088206B"/>
    <w:rsid w:val="00882CEF"/>
    <w:rsid w:val="0088443F"/>
    <w:rsid w:val="00885AA9"/>
    <w:rsid w:val="00885FDC"/>
    <w:rsid w:val="008867F2"/>
    <w:rsid w:val="00886E4B"/>
    <w:rsid w:val="00887946"/>
    <w:rsid w:val="00887F4C"/>
    <w:rsid w:val="0089075D"/>
    <w:rsid w:val="00891647"/>
    <w:rsid w:val="00891C62"/>
    <w:rsid w:val="00891D54"/>
    <w:rsid w:val="00894327"/>
    <w:rsid w:val="008947E2"/>
    <w:rsid w:val="00895571"/>
    <w:rsid w:val="00895A07"/>
    <w:rsid w:val="00896F5A"/>
    <w:rsid w:val="008A0179"/>
    <w:rsid w:val="008A2E54"/>
    <w:rsid w:val="008A34FE"/>
    <w:rsid w:val="008A3FB2"/>
    <w:rsid w:val="008A440E"/>
    <w:rsid w:val="008A47D8"/>
    <w:rsid w:val="008A5FD3"/>
    <w:rsid w:val="008A7244"/>
    <w:rsid w:val="008A7872"/>
    <w:rsid w:val="008B2C21"/>
    <w:rsid w:val="008B4514"/>
    <w:rsid w:val="008B5D4D"/>
    <w:rsid w:val="008B617E"/>
    <w:rsid w:val="008B6CCE"/>
    <w:rsid w:val="008B6F72"/>
    <w:rsid w:val="008B7B13"/>
    <w:rsid w:val="008C0B19"/>
    <w:rsid w:val="008C0D5C"/>
    <w:rsid w:val="008C2618"/>
    <w:rsid w:val="008C333D"/>
    <w:rsid w:val="008C3741"/>
    <w:rsid w:val="008C43C0"/>
    <w:rsid w:val="008C6E00"/>
    <w:rsid w:val="008C7A5F"/>
    <w:rsid w:val="008D05C9"/>
    <w:rsid w:val="008D0B7B"/>
    <w:rsid w:val="008D19B5"/>
    <w:rsid w:val="008D2676"/>
    <w:rsid w:val="008D6179"/>
    <w:rsid w:val="008D63FA"/>
    <w:rsid w:val="008D653C"/>
    <w:rsid w:val="008D6727"/>
    <w:rsid w:val="008D6C93"/>
    <w:rsid w:val="008D6EFC"/>
    <w:rsid w:val="008E1E6B"/>
    <w:rsid w:val="008E4A80"/>
    <w:rsid w:val="008E5384"/>
    <w:rsid w:val="008E54DD"/>
    <w:rsid w:val="008E5A46"/>
    <w:rsid w:val="008E66D6"/>
    <w:rsid w:val="008E74A4"/>
    <w:rsid w:val="008E7636"/>
    <w:rsid w:val="008F1B92"/>
    <w:rsid w:val="008F1D27"/>
    <w:rsid w:val="008F2112"/>
    <w:rsid w:val="008F280C"/>
    <w:rsid w:val="008F3C83"/>
    <w:rsid w:val="008F4377"/>
    <w:rsid w:val="008F463A"/>
    <w:rsid w:val="008F6F3F"/>
    <w:rsid w:val="008F7394"/>
    <w:rsid w:val="0090052A"/>
    <w:rsid w:val="00901249"/>
    <w:rsid w:val="00902E1F"/>
    <w:rsid w:val="00902EFD"/>
    <w:rsid w:val="00903E11"/>
    <w:rsid w:val="009041F7"/>
    <w:rsid w:val="009062D6"/>
    <w:rsid w:val="00912801"/>
    <w:rsid w:val="009140B2"/>
    <w:rsid w:val="00914B69"/>
    <w:rsid w:val="00914F25"/>
    <w:rsid w:val="00915511"/>
    <w:rsid w:val="00915656"/>
    <w:rsid w:val="0091657F"/>
    <w:rsid w:val="00917D26"/>
    <w:rsid w:val="009207A0"/>
    <w:rsid w:val="00920BCE"/>
    <w:rsid w:val="00921CBD"/>
    <w:rsid w:val="00923352"/>
    <w:rsid w:val="00927D9F"/>
    <w:rsid w:val="00927FD7"/>
    <w:rsid w:val="00930738"/>
    <w:rsid w:val="00931128"/>
    <w:rsid w:val="009316B0"/>
    <w:rsid w:val="009326F3"/>
    <w:rsid w:val="00933527"/>
    <w:rsid w:val="0093396E"/>
    <w:rsid w:val="00933E1F"/>
    <w:rsid w:val="00936429"/>
    <w:rsid w:val="0093674F"/>
    <w:rsid w:val="00936854"/>
    <w:rsid w:val="00936EC8"/>
    <w:rsid w:val="00942307"/>
    <w:rsid w:val="0094309E"/>
    <w:rsid w:val="00944C86"/>
    <w:rsid w:val="0094557F"/>
    <w:rsid w:val="00945A6E"/>
    <w:rsid w:val="00947D52"/>
    <w:rsid w:val="0095057F"/>
    <w:rsid w:val="00951A1A"/>
    <w:rsid w:val="00952593"/>
    <w:rsid w:val="00953042"/>
    <w:rsid w:val="009545A0"/>
    <w:rsid w:val="0095563C"/>
    <w:rsid w:val="009556C5"/>
    <w:rsid w:val="0095646A"/>
    <w:rsid w:val="00960BCA"/>
    <w:rsid w:val="00961284"/>
    <w:rsid w:val="00961E97"/>
    <w:rsid w:val="00962718"/>
    <w:rsid w:val="0096592D"/>
    <w:rsid w:val="00965D8A"/>
    <w:rsid w:val="00967525"/>
    <w:rsid w:val="00967C94"/>
    <w:rsid w:val="00971DD4"/>
    <w:rsid w:val="0097244B"/>
    <w:rsid w:val="0097642B"/>
    <w:rsid w:val="00976498"/>
    <w:rsid w:val="009765BF"/>
    <w:rsid w:val="009810CC"/>
    <w:rsid w:val="009828A0"/>
    <w:rsid w:val="00982DD8"/>
    <w:rsid w:val="009834EA"/>
    <w:rsid w:val="00984692"/>
    <w:rsid w:val="00985323"/>
    <w:rsid w:val="009860F7"/>
    <w:rsid w:val="00986553"/>
    <w:rsid w:val="00990399"/>
    <w:rsid w:val="009913CE"/>
    <w:rsid w:val="00992110"/>
    <w:rsid w:val="009923C9"/>
    <w:rsid w:val="00993FB7"/>
    <w:rsid w:val="00995078"/>
    <w:rsid w:val="009951BA"/>
    <w:rsid w:val="00996127"/>
    <w:rsid w:val="0099638C"/>
    <w:rsid w:val="009964DD"/>
    <w:rsid w:val="00996E01"/>
    <w:rsid w:val="009A0241"/>
    <w:rsid w:val="009A121B"/>
    <w:rsid w:val="009A1608"/>
    <w:rsid w:val="009A1985"/>
    <w:rsid w:val="009A313A"/>
    <w:rsid w:val="009A3BA7"/>
    <w:rsid w:val="009A4A65"/>
    <w:rsid w:val="009A6833"/>
    <w:rsid w:val="009A6957"/>
    <w:rsid w:val="009A7F27"/>
    <w:rsid w:val="009B126A"/>
    <w:rsid w:val="009B1F79"/>
    <w:rsid w:val="009B34BB"/>
    <w:rsid w:val="009B437F"/>
    <w:rsid w:val="009B67A3"/>
    <w:rsid w:val="009B7024"/>
    <w:rsid w:val="009C0CEB"/>
    <w:rsid w:val="009C1DD7"/>
    <w:rsid w:val="009C3159"/>
    <w:rsid w:val="009C48F4"/>
    <w:rsid w:val="009C721D"/>
    <w:rsid w:val="009C7264"/>
    <w:rsid w:val="009C7C1F"/>
    <w:rsid w:val="009D0551"/>
    <w:rsid w:val="009D152F"/>
    <w:rsid w:val="009D1DF2"/>
    <w:rsid w:val="009D1EB1"/>
    <w:rsid w:val="009D23C0"/>
    <w:rsid w:val="009D40AA"/>
    <w:rsid w:val="009D52D3"/>
    <w:rsid w:val="009D581D"/>
    <w:rsid w:val="009D6066"/>
    <w:rsid w:val="009D6CB8"/>
    <w:rsid w:val="009D6FC9"/>
    <w:rsid w:val="009D76E9"/>
    <w:rsid w:val="009E0152"/>
    <w:rsid w:val="009E0856"/>
    <w:rsid w:val="009E1CA8"/>
    <w:rsid w:val="009E1FF7"/>
    <w:rsid w:val="009E270D"/>
    <w:rsid w:val="009E36CA"/>
    <w:rsid w:val="009E5578"/>
    <w:rsid w:val="009E5693"/>
    <w:rsid w:val="009E593B"/>
    <w:rsid w:val="009E6C8A"/>
    <w:rsid w:val="009E7F70"/>
    <w:rsid w:val="009F01B5"/>
    <w:rsid w:val="009F1B78"/>
    <w:rsid w:val="009F30F0"/>
    <w:rsid w:val="009F38B6"/>
    <w:rsid w:val="009F5F64"/>
    <w:rsid w:val="009F700F"/>
    <w:rsid w:val="009F7F1D"/>
    <w:rsid w:val="00A00BD4"/>
    <w:rsid w:val="00A02FC7"/>
    <w:rsid w:val="00A0388B"/>
    <w:rsid w:val="00A0403B"/>
    <w:rsid w:val="00A05489"/>
    <w:rsid w:val="00A06A11"/>
    <w:rsid w:val="00A06AE1"/>
    <w:rsid w:val="00A11874"/>
    <w:rsid w:val="00A11EF7"/>
    <w:rsid w:val="00A1270A"/>
    <w:rsid w:val="00A13BCD"/>
    <w:rsid w:val="00A16113"/>
    <w:rsid w:val="00A16E09"/>
    <w:rsid w:val="00A17AE4"/>
    <w:rsid w:val="00A2037D"/>
    <w:rsid w:val="00A205A8"/>
    <w:rsid w:val="00A20AA8"/>
    <w:rsid w:val="00A21079"/>
    <w:rsid w:val="00A2107E"/>
    <w:rsid w:val="00A2180A"/>
    <w:rsid w:val="00A21E25"/>
    <w:rsid w:val="00A2324D"/>
    <w:rsid w:val="00A24E76"/>
    <w:rsid w:val="00A2502C"/>
    <w:rsid w:val="00A260A3"/>
    <w:rsid w:val="00A269EA"/>
    <w:rsid w:val="00A27388"/>
    <w:rsid w:val="00A30AAC"/>
    <w:rsid w:val="00A31B9A"/>
    <w:rsid w:val="00A32ED0"/>
    <w:rsid w:val="00A3434D"/>
    <w:rsid w:val="00A34703"/>
    <w:rsid w:val="00A34923"/>
    <w:rsid w:val="00A34B6F"/>
    <w:rsid w:val="00A375E9"/>
    <w:rsid w:val="00A37D72"/>
    <w:rsid w:val="00A40C7A"/>
    <w:rsid w:val="00A40E97"/>
    <w:rsid w:val="00A40EFC"/>
    <w:rsid w:val="00A410CC"/>
    <w:rsid w:val="00A41159"/>
    <w:rsid w:val="00A4173F"/>
    <w:rsid w:val="00A42143"/>
    <w:rsid w:val="00A425F3"/>
    <w:rsid w:val="00A44BA8"/>
    <w:rsid w:val="00A44CCF"/>
    <w:rsid w:val="00A47021"/>
    <w:rsid w:val="00A47682"/>
    <w:rsid w:val="00A47D15"/>
    <w:rsid w:val="00A51448"/>
    <w:rsid w:val="00A5413C"/>
    <w:rsid w:val="00A552E0"/>
    <w:rsid w:val="00A56244"/>
    <w:rsid w:val="00A56B14"/>
    <w:rsid w:val="00A6069F"/>
    <w:rsid w:val="00A60719"/>
    <w:rsid w:val="00A60DA8"/>
    <w:rsid w:val="00A623A6"/>
    <w:rsid w:val="00A62619"/>
    <w:rsid w:val="00A630D8"/>
    <w:rsid w:val="00A63388"/>
    <w:rsid w:val="00A63A2E"/>
    <w:rsid w:val="00A63D08"/>
    <w:rsid w:val="00A65D1E"/>
    <w:rsid w:val="00A678BF"/>
    <w:rsid w:val="00A70005"/>
    <w:rsid w:val="00A70704"/>
    <w:rsid w:val="00A747D3"/>
    <w:rsid w:val="00A7489A"/>
    <w:rsid w:val="00A74E6B"/>
    <w:rsid w:val="00A752CA"/>
    <w:rsid w:val="00A76DFE"/>
    <w:rsid w:val="00A7749C"/>
    <w:rsid w:val="00A80693"/>
    <w:rsid w:val="00A80D51"/>
    <w:rsid w:val="00A816B2"/>
    <w:rsid w:val="00A81881"/>
    <w:rsid w:val="00A819CF"/>
    <w:rsid w:val="00A823A2"/>
    <w:rsid w:val="00A82F6B"/>
    <w:rsid w:val="00A83AD9"/>
    <w:rsid w:val="00A842E9"/>
    <w:rsid w:val="00A8459E"/>
    <w:rsid w:val="00A8483F"/>
    <w:rsid w:val="00A86693"/>
    <w:rsid w:val="00A86D26"/>
    <w:rsid w:val="00A8773F"/>
    <w:rsid w:val="00A90DC9"/>
    <w:rsid w:val="00A9126D"/>
    <w:rsid w:val="00A9266B"/>
    <w:rsid w:val="00A92CDA"/>
    <w:rsid w:val="00A9684A"/>
    <w:rsid w:val="00AA0A0F"/>
    <w:rsid w:val="00AA1D2B"/>
    <w:rsid w:val="00AA315F"/>
    <w:rsid w:val="00AA44EB"/>
    <w:rsid w:val="00AA5B44"/>
    <w:rsid w:val="00AA5BB5"/>
    <w:rsid w:val="00AA60F6"/>
    <w:rsid w:val="00AA6D7F"/>
    <w:rsid w:val="00AA7244"/>
    <w:rsid w:val="00AB0B74"/>
    <w:rsid w:val="00AB2A71"/>
    <w:rsid w:val="00AB3BF8"/>
    <w:rsid w:val="00AB5488"/>
    <w:rsid w:val="00AB5865"/>
    <w:rsid w:val="00AB5F68"/>
    <w:rsid w:val="00AB61E6"/>
    <w:rsid w:val="00AB6A5A"/>
    <w:rsid w:val="00AB6BCA"/>
    <w:rsid w:val="00AB787A"/>
    <w:rsid w:val="00AB7B19"/>
    <w:rsid w:val="00AC1951"/>
    <w:rsid w:val="00AC1F83"/>
    <w:rsid w:val="00AC2046"/>
    <w:rsid w:val="00AC2606"/>
    <w:rsid w:val="00AC2E21"/>
    <w:rsid w:val="00AC2FBB"/>
    <w:rsid w:val="00AC4035"/>
    <w:rsid w:val="00AC4440"/>
    <w:rsid w:val="00AC4C2C"/>
    <w:rsid w:val="00AC7B74"/>
    <w:rsid w:val="00AD1404"/>
    <w:rsid w:val="00AD2E8B"/>
    <w:rsid w:val="00AD5139"/>
    <w:rsid w:val="00AD6615"/>
    <w:rsid w:val="00AD6D16"/>
    <w:rsid w:val="00AD6D34"/>
    <w:rsid w:val="00AD7722"/>
    <w:rsid w:val="00AD7B14"/>
    <w:rsid w:val="00AE09DA"/>
    <w:rsid w:val="00AE0BC0"/>
    <w:rsid w:val="00AE1E4D"/>
    <w:rsid w:val="00AE238A"/>
    <w:rsid w:val="00AE23D6"/>
    <w:rsid w:val="00AE2600"/>
    <w:rsid w:val="00AE276B"/>
    <w:rsid w:val="00AE3B31"/>
    <w:rsid w:val="00AE3DC9"/>
    <w:rsid w:val="00AF22B1"/>
    <w:rsid w:val="00AF283F"/>
    <w:rsid w:val="00AF2E53"/>
    <w:rsid w:val="00AF2FBF"/>
    <w:rsid w:val="00AF3834"/>
    <w:rsid w:val="00AF4455"/>
    <w:rsid w:val="00AF478C"/>
    <w:rsid w:val="00AF4F64"/>
    <w:rsid w:val="00AF5AFD"/>
    <w:rsid w:val="00AF665E"/>
    <w:rsid w:val="00AF7A4F"/>
    <w:rsid w:val="00AF7F4D"/>
    <w:rsid w:val="00B013F8"/>
    <w:rsid w:val="00B029B2"/>
    <w:rsid w:val="00B03884"/>
    <w:rsid w:val="00B04320"/>
    <w:rsid w:val="00B04399"/>
    <w:rsid w:val="00B0489E"/>
    <w:rsid w:val="00B05F3B"/>
    <w:rsid w:val="00B06855"/>
    <w:rsid w:val="00B06C04"/>
    <w:rsid w:val="00B06F6D"/>
    <w:rsid w:val="00B075ED"/>
    <w:rsid w:val="00B11E49"/>
    <w:rsid w:val="00B12DD2"/>
    <w:rsid w:val="00B12EDE"/>
    <w:rsid w:val="00B134FF"/>
    <w:rsid w:val="00B1530D"/>
    <w:rsid w:val="00B15888"/>
    <w:rsid w:val="00B1604E"/>
    <w:rsid w:val="00B1641A"/>
    <w:rsid w:val="00B17876"/>
    <w:rsid w:val="00B2100F"/>
    <w:rsid w:val="00B211AA"/>
    <w:rsid w:val="00B21919"/>
    <w:rsid w:val="00B229C0"/>
    <w:rsid w:val="00B232F5"/>
    <w:rsid w:val="00B243C2"/>
    <w:rsid w:val="00B255BD"/>
    <w:rsid w:val="00B258FB"/>
    <w:rsid w:val="00B26317"/>
    <w:rsid w:val="00B275AE"/>
    <w:rsid w:val="00B27712"/>
    <w:rsid w:val="00B30384"/>
    <w:rsid w:val="00B313CB"/>
    <w:rsid w:val="00B331C9"/>
    <w:rsid w:val="00B335BE"/>
    <w:rsid w:val="00B33812"/>
    <w:rsid w:val="00B34C89"/>
    <w:rsid w:val="00B36183"/>
    <w:rsid w:val="00B37665"/>
    <w:rsid w:val="00B37CB7"/>
    <w:rsid w:val="00B37F01"/>
    <w:rsid w:val="00B40240"/>
    <w:rsid w:val="00B4046C"/>
    <w:rsid w:val="00B407B2"/>
    <w:rsid w:val="00B408B0"/>
    <w:rsid w:val="00B41D2A"/>
    <w:rsid w:val="00B42236"/>
    <w:rsid w:val="00B44649"/>
    <w:rsid w:val="00B45621"/>
    <w:rsid w:val="00B47131"/>
    <w:rsid w:val="00B5154C"/>
    <w:rsid w:val="00B518F2"/>
    <w:rsid w:val="00B52316"/>
    <w:rsid w:val="00B535B8"/>
    <w:rsid w:val="00B539CF"/>
    <w:rsid w:val="00B54089"/>
    <w:rsid w:val="00B54955"/>
    <w:rsid w:val="00B54AEE"/>
    <w:rsid w:val="00B54ED8"/>
    <w:rsid w:val="00B5535F"/>
    <w:rsid w:val="00B556A9"/>
    <w:rsid w:val="00B55AF1"/>
    <w:rsid w:val="00B55B79"/>
    <w:rsid w:val="00B5723E"/>
    <w:rsid w:val="00B60434"/>
    <w:rsid w:val="00B60E60"/>
    <w:rsid w:val="00B6237E"/>
    <w:rsid w:val="00B632B2"/>
    <w:rsid w:val="00B6434A"/>
    <w:rsid w:val="00B64555"/>
    <w:rsid w:val="00B64CF8"/>
    <w:rsid w:val="00B660F6"/>
    <w:rsid w:val="00B67873"/>
    <w:rsid w:val="00B712C8"/>
    <w:rsid w:val="00B7355F"/>
    <w:rsid w:val="00B753BD"/>
    <w:rsid w:val="00B75E7F"/>
    <w:rsid w:val="00B765EA"/>
    <w:rsid w:val="00B766E3"/>
    <w:rsid w:val="00B76997"/>
    <w:rsid w:val="00B77F2E"/>
    <w:rsid w:val="00B817D5"/>
    <w:rsid w:val="00B83679"/>
    <w:rsid w:val="00B8398B"/>
    <w:rsid w:val="00B83EBA"/>
    <w:rsid w:val="00B84C05"/>
    <w:rsid w:val="00B85E87"/>
    <w:rsid w:val="00B86496"/>
    <w:rsid w:val="00B867B4"/>
    <w:rsid w:val="00B8733D"/>
    <w:rsid w:val="00B877E6"/>
    <w:rsid w:val="00B9016E"/>
    <w:rsid w:val="00B9205A"/>
    <w:rsid w:val="00B92BEA"/>
    <w:rsid w:val="00B9580B"/>
    <w:rsid w:val="00B962B4"/>
    <w:rsid w:val="00B968C0"/>
    <w:rsid w:val="00B96975"/>
    <w:rsid w:val="00B97A25"/>
    <w:rsid w:val="00B97ADC"/>
    <w:rsid w:val="00BA0825"/>
    <w:rsid w:val="00BA0B85"/>
    <w:rsid w:val="00BA1EEF"/>
    <w:rsid w:val="00BA2F21"/>
    <w:rsid w:val="00BA3F89"/>
    <w:rsid w:val="00BA3FD7"/>
    <w:rsid w:val="00BA406D"/>
    <w:rsid w:val="00BA447F"/>
    <w:rsid w:val="00BA4EE6"/>
    <w:rsid w:val="00BA5F67"/>
    <w:rsid w:val="00BA641A"/>
    <w:rsid w:val="00BA77A8"/>
    <w:rsid w:val="00BB0E6F"/>
    <w:rsid w:val="00BB1758"/>
    <w:rsid w:val="00BB1987"/>
    <w:rsid w:val="00BB3C97"/>
    <w:rsid w:val="00BB470E"/>
    <w:rsid w:val="00BB4743"/>
    <w:rsid w:val="00BB4D8A"/>
    <w:rsid w:val="00BB510C"/>
    <w:rsid w:val="00BB5427"/>
    <w:rsid w:val="00BB60AD"/>
    <w:rsid w:val="00BB7B48"/>
    <w:rsid w:val="00BC04C7"/>
    <w:rsid w:val="00BC16BF"/>
    <w:rsid w:val="00BC1881"/>
    <w:rsid w:val="00BC1FB3"/>
    <w:rsid w:val="00BC7E62"/>
    <w:rsid w:val="00BD0116"/>
    <w:rsid w:val="00BD1583"/>
    <w:rsid w:val="00BD2192"/>
    <w:rsid w:val="00BD32AA"/>
    <w:rsid w:val="00BD3922"/>
    <w:rsid w:val="00BD468C"/>
    <w:rsid w:val="00BD62A0"/>
    <w:rsid w:val="00BD7180"/>
    <w:rsid w:val="00BD79D0"/>
    <w:rsid w:val="00BD7D00"/>
    <w:rsid w:val="00BD7F17"/>
    <w:rsid w:val="00BE0B45"/>
    <w:rsid w:val="00BE0E74"/>
    <w:rsid w:val="00BE1656"/>
    <w:rsid w:val="00BE1ABF"/>
    <w:rsid w:val="00BE2DB5"/>
    <w:rsid w:val="00BE4371"/>
    <w:rsid w:val="00BE696D"/>
    <w:rsid w:val="00BF2EC9"/>
    <w:rsid w:val="00BF30C5"/>
    <w:rsid w:val="00BF41E2"/>
    <w:rsid w:val="00BF4671"/>
    <w:rsid w:val="00BF4BE8"/>
    <w:rsid w:val="00BF52EC"/>
    <w:rsid w:val="00BF6FA2"/>
    <w:rsid w:val="00BF74F6"/>
    <w:rsid w:val="00BF799B"/>
    <w:rsid w:val="00C01501"/>
    <w:rsid w:val="00C0384F"/>
    <w:rsid w:val="00C042A2"/>
    <w:rsid w:val="00C0495E"/>
    <w:rsid w:val="00C05876"/>
    <w:rsid w:val="00C06E76"/>
    <w:rsid w:val="00C06F4A"/>
    <w:rsid w:val="00C1152B"/>
    <w:rsid w:val="00C1170D"/>
    <w:rsid w:val="00C1298C"/>
    <w:rsid w:val="00C157FF"/>
    <w:rsid w:val="00C15C45"/>
    <w:rsid w:val="00C15E01"/>
    <w:rsid w:val="00C200DC"/>
    <w:rsid w:val="00C20CF1"/>
    <w:rsid w:val="00C20E1F"/>
    <w:rsid w:val="00C23FC2"/>
    <w:rsid w:val="00C24326"/>
    <w:rsid w:val="00C25338"/>
    <w:rsid w:val="00C274CC"/>
    <w:rsid w:val="00C31627"/>
    <w:rsid w:val="00C325A4"/>
    <w:rsid w:val="00C32C9A"/>
    <w:rsid w:val="00C3493D"/>
    <w:rsid w:val="00C34E11"/>
    <w:rsid w:val="00C35DC1"/>
    <w:rsid w:val="00C3753C"/>
    <w:rsid w:val="00C37854"/>
    <w:rsid w:val="00C4027F"/>
    <w:rsid w:val="00C40DB1"/>
    <w:rsid w:val="00C4112A"/>
    <w:rsid w:val="00C411BD"/>
    <w:rsid w:val="00C412DC"/>
    <w:rsid w:val="00C42F08"/>
    <w:rsid w:val="00C43B43"/>
    <w:rsid w:val="00C43C31"/>
    <w:rsid w:val="00C4703E"/>
    <w:rsid w:val="00C47795"/>
    <w:rsid w:val="00C4798F"/>
    <w:rsid w:val="00C5087C"/>
    <w:rsid w:val="00C50B86"/>
    <w:rsid w:val="00C515D8"/>
    <w:rsid w:val="00C51DA9"/>
    <w:rsid w:val="00C52F05"/>
    <w:rsid w:val="00C53C16"/>
    <w:rsid w:val="00C5404F"/>
    <w:rsid w:val="00C540D9"/>
    <w:rsid w:val="00C54419"/>
    <w:rsid w:val="00C57A14"/>
    <w:rsid w:val="00C61692"/>
    <w:rsid w:val="00C622FC"/>
    <w:rsid w:val="00C623E8"/>
    <w:rsid w:val="00C62B0C"/>
    <w:rsid w:val="00C6517A"/>
    <w:rsid w:val="00C651CF"/>
    <w:rsid w:val="00C65BF2"/>
    <w:rsid w:val="00C65CC1"/>
    <w:rsid w:val="00C6701B"/>
    <w:rsid w:val="00C67ACE"/>
    <w:rsid w:val="00C7035D"/>
    <w:rsid w:val="00C70676"/>
    <w:rsid w:val="00C70751"/>
    <w:rsid w:val="00C7183B"/>
    <w:rsid w:val="00C71A8B"/>
    <w:rsid w:val="00C71FCF"/>
    <w:rsid w:val="00C72B60"/>
    <w:rsid w:val="00C73F5A"/>
    <w:rsid w:val="00C7419E"/>
    <w:rsid w:val="00C74448"/>
    <w:rsid w:val="00C74FD6"/>
    <w:rsid w:val="00C7579C"/>
    <w:rsid w:val="00C75DA4"/>
    <w:rsid w:val="00C77AB3"/>
    <w:rsid w:val="00C80304"/>
    <w:rsid w:val="00C81819"/>
    <w:rsid w:val="00C81A9E"/>
    <w:rsid w:val="00C83086"/>
    <w:rsid w:val="00C83091"/>
    <w:rsid w:val="00C83410"/>
    <w:rsid w:val="00C83699"/>
    <w:rsid w:val="00C83A30"/>
    <w:rsid w:val="00C83CF8"/>
    <w:rsid w:val="00C85D58"/>
    <w:rsid w:val="00C874E8"/>
    <w:rsid w:val="00C901C9"/>
    <w:rsid w:val="00C90223"/>
    <w:rsid w:val="00C90724"/>
    <w:rsid w:val="00C914E9"/>
    <w:rsid w:val="00C92E88"/>
    <w:rsid w:val="00C95897"/>
    <w:rsid w:val="00C970B6"/>
    <w:rsid w:val="00C97603"/>
    <w:rsid w:val="00C97C1E"/>
    <w:rsid w:val="00C97DE9"/>
    <w:rsid w:val="00CA059A"/>
    <w:rsid w:val="00CA1848"/>
    <w:rsid w:val="00CA24C4"/>
    <w:rsid w:val="00CA3872"/>
    <w:rsid w:val="00CA51C6"/>
    <w:rsid w:val="00CA5336"/>
    <w:rsid w:val="00CA61D1"/>
    <w:rsid w:val="00CB0002"/>
    <w:rsid w:val="00CB001D"/>
    <w:rsid w:val="00CB16D5"/>
    <w:rsid w:val="00CB1D84"/>
    <w:rsid w:val="00CB30E7"/>
    <w:rsid w:val="00CB419D"/>
    <w:rsid w:val="00CB6C49"/>
    <w:rsid w:val="00CC12A9"/>
    <w:rsid w:val="00CC236B"/>
    <w:rsid w:val="00CC2A4A"/>
    <w:rsid w:val="00CC2A6A"/>
    <w:rsid w:val="00CC43DA"/>
    <w:rsid w:val="00CC4E23"/>
    <w:rsid w:val="00CC4F23"/>
    <w:rsid w:val="00CD1440"/>
    <w:rsid w:val="00CD2128"/>
    <w:rsid w:val="00CD2916"/>
    <w:rsid w:val="00CD38B4"/>
    <w:rsid w:val="00CD4312"/>
    <w:rsid w:val="00CD4BC1"/>
    <w:rsid w:val="00CD5D03"/>
    <w:rsid w:val="00CD738B"/>
    <w:rsid w:val="00CD7D76"/>
    <w:rsid w:val="00CE0320"/>
    <w:rsid w:val="00CE1309"/>
    <w:rsid w:val="00CE154D"/>
    <w:rsid w:val="00CE1D73"/>
    <w:rsid w:val="00CE20F7"/>
    <w:rsid w:val="00CE2B31"/>
    <w:rsid w:val="00CE3123"/>
    <w:rsid w:val="00CE4099"/>
    <w:rsid w:val="00CE5CBC"/>
    <w:rsid w:val="00CE7D99"/>
    <w:rsid w:val="00CF0F6E"/>
    <w:rsid w:val="00CF1B7F"/>
    <w:rsid w:val="00CF255C"/>
    <w:rsid w:val="00CF2B43"/>
    <w:rsid w:val="00CF3AA7"/>
    <w:rsid w:val="00CF3B5F"/>
    <w:rsid w:val="00CF4E64"/>
    <w:rsid w:val="00CF5DCA"/>
    <w:rsid w:val="00CF5E8F"/>
    <w:rsid w:val="00CF6687"/>
    <w:rsid w:val="00CF7155"/>
    <w:rsid w:val="00CF7EFB"/>
    <w:rsid w:val="00D00FE8"/>
    <w:rsid w:val="00D01158"/>
    <w:rsid w:val="00D012F2"/>
    <w:rsid w:val="00D01379"/>
    <w:rsid w:val="00D019E7"/>
    <w:rsid w:val="00D02383"/>
    <w:rsid w:val="00D02AA4"/>
    <w:rsid w:val="00D04360"/>
    <w:rsid w:val="00D04707"/>
    <w:rsid w:val="00D0585D"/>
    <w:rsid w:val="00D10240"/>
    <w:rsid w:val="00D10610"/>
    <w:rsid w:val="00D1263F"/>
    <w:rsid w:val="00D13852"/>
    <w:rsid w:val="00D1495B"/>
    <w:rsid w:val="00D14EEA"/>
    <w:rsid w:val="00D17A44"/>
    <w:rsid w:val="00D2009D"/>
    <w:rsid w:val="00D20593"/>
    <w:rsid w:val="00D21028"/>
    <w:rsid w:val="00D21EFB"/>
    <w:rsid w:val="00D23B83"/>
    <w:rsid w:val="00D24ACC"/>
    <w:rsid w:val="00D255E8"/>
    <w:rsid w:val="00D25994"/>
    <w:rsid w:val="00D26913"/>
    <w:rsid w:val="00D30947"/>
    <w:rsid w:val="00D30ED2"/>
    <w:rsid w:val="00D331A2"/>
    <w:rsid w:val="00D343D0"/>
    <w:rsid w:val="00D344ED"/>
    <w:rsid w:val="00D34DED"/>
    <w:rsid w:val="00D35DE2"/>
    <w:rsid w:val="00D3688E"/>
    <w:rsid w:val="00D37D4B"/>
    <w:rsid w:val="00D41C6C"/>
    <w:rsid w:val="00D45B57"/>
    <w:rsid w:val="00D50721"/>
    <w:rsid w:val="00D5074B"/>
    <w:rsid w:val="00D50BE9"/>
    <w:rsid w:val="00D51E91"/>
    <w:rsid w:val="00D54BD1"/>
    <w:rsid w:val="00D57156"/>
    <w:rsid w:val="00D60C7C"/>
    <w:rsid w:val="00D61C95"/>
    <w:rsid w:val="00D62358"/>
    <w:rsid w:val="00D6498D"/>
    <w:rsid w:val="00D64C14"/>
    <w:rsid w:val="00D65017"/>
    <w:rsid w:val="00D65895"/>
    <w:rsid w:val="00D658AE"/>
    <w:rsid w:val="00D70EFD"/>
    <w:rsid w:val="00D71D7B"/>
    <w:rsid w:val="00D73515"/>
    <w:rsid w:val="00D736D1"/>
    <w:rsid w:val="00D736F4"/>
    <w:rsid w:val="00D73882"/>
    <w:rsid w:val="00D75E39"/>
    <w:rsid w:val="00D76410"/>
    <w:rsid w:val="00D7645F"/>
    <w:rsid w:val="00D764FC"/>
    <w:rsid w:val="00D76548"/>
    <w:rsid w:val="00D76821"/>
    <w:rsid w:val="00D76CF3"/>
    <w:rsid w:val="00D77F80"/>
    <w:rsid w:val="00D81863"/>
    <w:rsid w:val="00D82B93"/>
    <w:rsid w:val="00D82C4B"/>
    <w:rsid w:val="00D83C7F"/>
    <w:rsid w:val="00D85BA5"/>
    <w:rsid w:val="00D85CF5"/>
    <w:rsid w:val="00D86AF1"/>
    <w:rsid w:val="00D92121"/>
    <w:rsid w:val="00D92435"/>
    <w:rsid w:val="00D92730"/>
    <w:rsid w:val="00D93FC2"/>
    <w:rsid w:val="00D94936"/>
    <w:rsid w:val="00D95BFE"/>
    <w:rsid w:val="00D9677F"/>
    <w:rsid w:val="00DA0498"/>
    <w:rsid w:val="00DA1250"/>
    <w:rsid w:val="00DA1DC1"/>
    <w:rsid w:val="00DA24EF"/>
    <w:rsid w:val="00DA2C62"/>
    <w:rsid w:val="00DA3E0A"/>
    <w:rsid w:val="00DA4014"/>
    <w:rsid w:val="00DA4DEC"/>
    <w:rsid w:val="00DA5936"/>
    <w:rsid w:val="00DA5D5A"/>
    <w:rsid w:val="00DA69A1"/>
    <w:rsid w:val="00DA6D7C"/>
    <w:rsid w:val="00DA6F45"/>
    <w:rsid w:val="00DA72DA"/>
    <w:rsid w:val="00DA7E99"/>
    <w:rsid w:val="00DA7F99"/>
    <w:rsid w:val="00DB0FC9"/>
    <w:rsid w:val="00DB21EE"/>
    <w:rsid w:val="00DB2216"/>
    <w:rsid w:val="00DB2589"/>
    <w:rsid w:val="00DB2836"/>
    <w:rsid w:val="00DB512A"/>
    <w:rsid w:val="00DB60A5"/>
    <w:rsid w:val="00DC07DB"/>
    <w:rsid w:val="00DC1231"/>
    <w:rsid w:val="00DC38A5"/>
    <w:rsid w:val="00DC47B0"/>
    <w:rsid w:val="00DC505E"/>
    <w:rsid w:val="00DC5AFA"/>
    <w:rsid w:val="00DC7A48"/>
    <w:rsid w:val="00DD17F5"/>
    <w:rsid w:val="00DD229E"/>
    <w:rsid w:val="00DD2AA8"/>
    <w:rsid w:val="00DD2D5E"/>
    <w:rsid w:val="00DD3927"/>
    <w:rsid w:val="00DD46D8"/>
    <w:rsid w:val="00DD51AB"/>
    <w:rsid w:val="00DD5BCC"/>
    <w:rsid w:val="00DD625B"/>
    <w:rsid w:val="00DD6286"/>
    <w:rsid w:val="00DD639D"/>
    <w:rsid w:val="00DE01FE"/>
    <w:rsid w:val="00DE1700"/>
    <w:rsid w:val="00DE26E9"/>
    <w:rsid w:val="00DE2F52"/>
    <w:rsid w:val="00DE3385"/>
    <w:rsid w:val="00DE462D"/>
    <w:rsid w:val="00DE575C"/>
    <w:rsid w:val="00DE60AA"/>
    <w:rsid w:val="00DE62B3"/>
    <w:rsid w:val="00DE6527"/>
    <w:rsid w:val="00DE6EFB"/>
    <w:rsid w:val="00DF0576"/>
    <w:rsid w:val="00DF0DC1"/>
    <w:rsid w:val="00DF3CA4"/>
    <w:rsid w:val="00DF619C"/>
    <w:rsid w:val="00DF79AA"/>
    <w:rsid w:val="00E00DD5"/>
    <w:rsid w:val="00E00E54"/>
    <w:rsid w:val="00E0247C"/>
    <w:rsid w:val="00E039C8"/>
    <w:rsid w:val="00E03DB6"/>
    <w:rsid w:val="00E05026"/>
    <w:rsid w:val="00E05428"/>
    <w:rsid w:val="00E05668"/>
    <w:rsid w:val="00E10BB1"/>
    <w:rsid w:val="00E110D2"/>
    <w:rsid w:val="00E126E5"/>
    <w:rsid w:val="00E12C9D"/>
    <w:rsid w:val="00E14894"/>
    <w:rsid w:val="00E15911"/>
    <w:rsid w:val="00E16B0C"/>
    <w:rsid w:val="00E213C8"/>
    <w:rsid w:val="00E22ED1"/>
    <w:rsid w:val="00E247DD"/>
    <w:rsid w:val="00E26302"/>
    <w:rsid w:val="00E27604"/>
    <w:rsid w:val="00E27A92"/>
    <w:rsid w:val="00E27FCB"/>
    <w:rsid w:val="00E31695"/>
    <w:rsid w:val="00E31997"/>
    <w:rsid w:val="00E31A87"/>
    <w:rsid w:val="00E335BE"/>
    <w:rsid w:val="00E33790"/>
    <w:rsid w:val="00E348A1"/>
    <w:rsid w:val="00E34B51"/>
    <w:rsid w:val="00E36185"/>
    <w:rsid w:val="00E36DD4"/>
    <w:rsid w:val="00E40B0F"/>
    <w:rsid w:val="00E415D5"/>
    <w:rsid w:val="00E415FD"/>
    <w:rsid w:val="00E43AB3"/>
    <w:rsid w:val="00E43FBF"/>
    <w:rsid w:val="00E4449E"/>
    <w:rsid w:val="00E44AFD"/>
    <w:rsid w:val="00E45691"/>
    <w:rsid w:val="00E464C5"/>
    <w:rsid w:val="00E469C7"/>
    <w:rsid w:val="00E474D4"/>
    <w:rsid w:val="00E50C07"/>
    <w:rsid w:val="00E520EB"/>
    <w:rsid w:val="00E52E88"/>
    <w:rsid w:val="00E5371A"/>
    <w:rsid w:val="00E53AD3"/>
    <w:rsid w:val="00E53CEC"/>
    <w:rsid w:val="00E54453"/>
    <w:rsid w:val="00E54BB1"/>
    <w:rsid w:val="00E56BA9"/>
    <w:rsid w:val="00E5798F"/>
    <w:rsid w:val="00E60173"/>
    <w:rsid w:val="00E61D74"/>
    <w:rsid w:val="00E62943"/>
    <w:rsid w:val="00E650EA"/>
    <w:rsid w:val="00E6576B"/>
    <w:rsid w:val="00E66D25"/>
    <w:rsid w:val="00E67A37"/>
    <w:rsid w:val="00E7182B"/>
    <w:rsid w:val="00E71E5E"/>
    <w:rsid w:val="00E726D8"/>
    <w:rsid w:val="00E73296"/>
    <w:rsid w:val="00E7342C"/>
    <w:rsid w:val="00E73FF8"/>
    <w:rsid w:val="00E74366"/>
    <w:rsid w:val="00E74AEE"/>
    <w:rsid w:val="00E757E5"/>
    <w:rsid w:val="00E75873"/>
    <w:rsid w:val="00E76110"/>
    <w:rsid w:val="00E82AA7"/>
    <w:rsid w:val="00E83B54"/>
    <w:rsid w:val="00E83FC1"/>
    <w:rsid w:val="00E849F5"/>
    <w:rsid w:val="00E84AF2"/>
    <w:rsid w:val="00E8582E"/>
    <w:rsid w:val="00E85AD0"/>
    <w:rsid w:val="00E865B4"/>
    <w:rsid w:val="00E86FD2"/>
    <w:rsid w:val="00E87CF0"/>
    <w:rsid w:val="00E87F27"/>
    <w:rsid w:val="00E90683"/>
    <w:rsid w:val="00E90D89"/>
    <w:rsid w:val="00E914D6"/>
    <w:rsid w:val="00E91825"/>
    <w:rsid w:val="00E92013"/>
    <w:rsid w:val="00E93958"/>
    <w:rsid w:val="00E97FAD"/>
    <w:rsid w:val="00EA0330"/>
    <w:rsid w:val="00EA2444"/>
    <w:rsid w:val="00EA275B"/>
    <w:rsid w:val="00EA31DC"/>
    <w:rsid w:val="00EA3F51"/>
    <w:rsid w:val="00EA67A9"/>
    <w:rsid w:val="00EA6A76"/>
    <w:rsid w:val="00EB2831"/>
    <w:rsid w:val="00EB3677"/>
    <w:rsid w:val="00EB442C"/>
    <w:rsid w:val="00EB4491"/>
    <w:rsid w:val="00EB5353"/>
    <w:rsid w:val="00EB553B"/>
    <w:rsid w:val="00EB6C1C"/>
    <w:rsid w:val="00EB71E5"/>
    <w:rsid w:val="00EB7208"/>
    <w:rsid w:val="00EB748F"/>
    <w:rsid w:val="00EC2DB6"/>
    <w:rsid w:val="00EC3238"/>
    <w:rsid w:val="00EC38A0"/>
    <w:rsid w:val="00EC49ED"/>
    <w:rsid w:val="00EC4A6D"/>
    <w:rsid w:val="00EC5031"/>
    <w:rsid w:val="00EC5B63"/>
    <w:rsid w:val="00EC6952"/>
    <w:rsid w:val="00EC6B9D"/>
    <w:rsid w:val="00EC7914"/>
    <w:rsid w:val="00ED0844"/>
    <w:rsid w:val="00ED15B9"/>
    <w:rsid w:val="00ED1E59"/>
    <w:rsid w:val="00ED2C41"/>
    <w:rsid w:val="00ED3650"/>
    <w:rsid w:val="00ED380F"/>
    <w:rsid w:val="00ED4C61"/>
    <w:rsid w:val="00ED61E8"/>
    <w:rsid w:val="00ED7076"/>
    <w:rsid w:val="00ED79A0"/>
    <w:rsid w:val="00ED7E70"/>
    <w:rsid w:val="00EE0B15"/>
    <w:rsid w:val="00EE0FE4"/>
    <w:rsid w:val="00EE34EE"/>
    <w:rsid w:val="00EE3FC6"/>
    <w:rsid w:val="00EE5405"/>
    <w:rsid w:val="00EE5711"/>
    <w:rsid w:val="00EE6873"/>
    <w:rsid w:val="00EE6BD6"/>
    <w:rsid w:val="00EE7F96"/>
    <w:rsid w:val="00EF0134"/>
    <w:rsid w:val="00EF0317"/>
    <w:rsid w:val="00EF1401"/>
    <w:rsid w:val="00EF1466"/>
    <w:rsid w:val="00EF3114"/>
    <w:rsid w:val="00EF3E57"/>
    <w:rsid w:val="00EF418F"/>
    <w:rsid w:val="00EF4575"/>
    <w:rsid w:val="00EF5B0A"/>
    <w:rsid w:val="00EF62D7"/>
    <w:rsid w:val="00EF6917"/>
    <w:rsid w:val="00EF6B96"/>
    <w:rsid w:val="00EF7316"/>
    <w:rsid w:val="00EF76E2"/>
    <w:rsid w:val="00F00337"/>
    <w:rsid w:val="00F00C3C"/>
    <w:rsid w:val="00F0292E"/>
    <w:rsid w:val="00F05A7C"/>
    <w:rsid w:val="00F05AD5"/>
    <w:rsid w:val="00F05D22"/>
    <w:rsid w:val="00F0618E"/>
    <w:rsid w:val="00F073B9"/>
    <w:rsid w:val="00F101C6"/>
    <w:rsid w:val="00F104EE"/>
    <w:rsid w:val="00F105DD"/>
    <w:rsid w:val="00F10C56"/>
    <w:rsid w:val="00F11470"/>
    <w:rsid w:val="00F11D27"/>
    <w:rsid w:val="00F12467"/>
    <w:rsid w:val="00F12984"/>
    <w:rsid w:val="00F12CCB"/>
    <w:rsid w:val="00F131DF"/>
    <w:rsid w:val="00F1336A"/>
    <w:rsid w:val="00F13AF5"/>
    <w:rsid w:val="00F15B56"/>
    <w:rsid w:val="00F20BA7"/>
    <w:rsid w:val="00F21032"/>
    <w:rsid w:val="00F214A3"/>
    <w:rsid w:val="00F216C9"/>
    <w:rsid w:val="00F21B16"/>
    <w:rsid w:val="00F22397"/>
    <w:rsid w:val="00F22ECF"/>
    <w:rsid w:val="00F23280"/>
    <w:rsid w:val="00F23E8A"/>
    <w:rsid w:val="00F2499D"/>
    <w:rsid w:val="00F25045"/>
    <w:rsid w:val="00F25DE6"/>
    <w:rsid w:val="00F2672C"/>
    <w:rsid w:val="00F317DC"/>
    <w:rsid w:val="00F34009"/>
    <w:rsid w:val="00F35961"/>
    <w:rsid w:val="00F367BA"/>
    <w:rsid w:val="00F36D3B"/>
    <w:rsid w:val="00F37D89"/>
    <w:rsid w:val="00F40455"/>
    <w:rsid w:val="00F41BE0"/>
    <w:rsid w:val="00F44297"/>
    <w:rsid w:val="00F44EC8"/>
    <w:rsid w:val="00F44EE3"/>
    <w:rsid w:val="00F453DA"/>
    <w:rsid w:val="00F45F36"/>
    <w:rsid w:val="00F46EA4"/>
    <w:rsid w:val="00F5003D"/>
    <w:rsid w:val="00F51537"/>
    <w:rsid w:val="00F51D7E"/>
    <w:rsid w:val="00F536CE"/>
    <w:rsid w:val="00F542BD"/>
    <w:rsid w:val="00F54C07"/>
    <w:rsid w:val="00F5535F"/>
    <w:rsid w:val="00F61403"/>
    <w:rsid w:val="00F62EB9"/>
    <w:rsid w:val="00F64118"/>
    <w:rsid w:val="00F650D2"/>
    <w:rsid w:val="00F65699"/>
    <w:rsid w:val="00F657AE"/>
    <w:rsid w:val="00F659EB"/>
    <w:rsid w:val="00F66452"/>
    <w:rsid w:val="00F66485"/>
    <w:rsid w:val="00F673FA"/>
    <w:rsid w:val="00F72FE7"/>
    <w:rsid w:val="00F733C4"/>
    <w:rsid w:val="00F75503"/>
    <w:rsid w:val="00F7576F"/>
    <w:rsid w:val="00F77331"/>
    <w:rsid w:val="00F7736F"/>
    <w:rsid w:val="00F77EE1"/>
    <w:rsid w:val="00F81128"/>
    <w:rsid w:val="00F84280"/>
    <w:rsid w:val="00F84F45"/>
    <w:rsid w:val="00F85F5F"/>
    <w:rsid w:val="00F86D94"/>
    <w:rsid w:val="00F93521"/>
    <w:rsid w:val="00F93851"/>
    <w:rsid w:val="00F93F79"/>
    <w:rsid w:val="00F94CE3"/>
    <w:rsid w:val="00F951F0"/>
    <w:rsid w:val="00F9698C"/>
    <w:rsid w:val="00FA0866"/>
    <w:rsid w:val="00FA10B5"/>
    <w:rsid w:val="00FA13C9"/>
    <w:rsid w:val="00FA25EE"/>
    <w:rsid w:val="00FA3884"/>
    <w:rsid w:val="00FA4836"/>
    <w:rsid w:val="00FA4E21"/>
    <w:rsid w:val="00FA4EB6"/>
    <w:rsid w:val="00FA7082"/>
    <w:rsid w:val="00FA7A8B"/>
    <w:rsid w:val="00FB0B8B"/>
    <w:rsid w:val="00FB1AF7"/>
    <w:rsid w:val="00FB49EA"/>
    <w:rsid w:val="00FB597B"/>
    <w:rsid w:val="00FB7BF7"/>
    <w:rsid w:val="00FC19BC"/>
    <w:rsid w:val="00FC1D58"/>
    <w:rsid w:val="00FC4636"/>
    <w:rsid w:val="00FC56A1"/>
    <w:rsid w:val="00FC596E"/>
    <w:rsid w:val="00FC5CA8"/>
    <w:rsid w:val="00FC5D79"/>
    <w:rsid w:val="00FC71BC"/>
    <w:rsid w:val="00FC7268"/>
    <w:rsid w:val="00FC74F4"/>
    <w:rsid w:val="00FC7BAA"/>
    <w:rsid w:val="00FC7C0D"/>
    <w:rsid w:val="00FC7EE0"/>
    <w:rsid w:val="00FC7FBF"/>
    <w:rsid w:val="00FD01B5"/>
    <w:rsid w:val="00FD1361"/>
    <w:rsid w:val="00FD1ABB"/>
    <w:rsid w:val="00FD4003"/>
    <w:rsid w:val="00FD57D5"/>
    <w:rsid w:val="00FD5F94"/>
    <w:rsid w:val="00FD65AD"/>
    <w:rsid w:val="00FD6C2C"/>
    <w:rsid w:val="00FE0378"/>
    <w:rsid w:val="00FE098E"/>
    <w:rsid w:val="00FE1429"/>
    <w:rsid w:val="00FE2321"/>
    <w:rsid w:val="00FE39F9"/>
    <w:rsid w:val="00FE599D"/>
    <w:rsid w:val="00FE6309"/>
    <w:rsid w:val="00FE706A"/>
    <w:rsid w:val="00FE72B9"/>
    <w:rsid w:val="00FE782B"/>
    <w:rsid w:val="00FF046F"/>
    <w:rsid w:val="00FF0FBB"/>
    <w:rsid w:val="00FF1FF6"/>
    <w:rsid w:val="00FF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D68A3D51-94CA-465F-928C-1F6E56EA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0D"/>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3100D"/>
    <w:rPr>
      <w:rFonts w:ascii="宋体" w:eastAsia="宋体" w:hAnsi="宋体" w:cs="宋体"/>
      <w:color w:val="auto"/>
      <w:u w:val="none"/>
      <w:effect w:val="none"/>
    </w:rPr>
  </w:style>
  <w:style w:type="paragraph" w:styleId="a4">
    <w:name w:val="Body Text Indent"/>
    <w:basedOn w:val="a"/>
    <w:link w:val="Char"/>
    <w:rsid w:val="0023100D"/>
    <w:pPr>
      <w:spacing w:before="100" w:beforeAutospacing="1" w:after="100" w:afterAutospacing="1" w:line="440" w:lineRule="exact"/>
      <w:ind w:firstLineChars="300" w:firstLine="720"/>
      <w:jc w:val="left"/>
    </w:pPr>
    <w:rPr>
      <w:sz w:val="24"/>
      <w:szCs w:val="24"/>
    </w:rPr>
  </w:style>
  <w:style w:type="character" w:customStyle="1" w:styleId="Char">
    <w:name w:val="正文文本缩进 Char"/>
    <w:basedOn w:val="a0"/>
    <w:link w:val="a4"/>
    <w:rsid w:val="0023100D"/>
    <w:rPr>
      <w:rFonts w:ascii="Times New Roman" w:eastAsia="宋体" w:hAnsi="Times New Roman" w:cs="Times New Roman"/>
      <w:sz w:val="24"/>
      <w:szCs w:val="24"/>
    </w:rPr>
  </w:style>
  <w:style w:type="paragraph" w:styleId="a5">
    <w:name w:val="Title"/>
    <w:basedOn w:val="a"/>
    <w:next w:val="a"/>
    <w:link w:val="Char0"/>
    <w:qFormat/>
    <w:rsid w:val="0023100D"/>
    <w:pPr>
      <w:spacing w:before="240" w:after="60"/>
      <w:jc w:val="center"/>
      <w:outlineLvl w:val="0"/>
    </w:pPr>
    <w:rPr>
      <w:rFonts w:ascii="Cambria" w:hAnsi="Cambria"/>
      <w:b/>
      <w:bCs/>
      <w:sz w:val="32"/>
      <w:szCs w:val="32"/>
    </w:rPr>
  </w:style>
  <w:style w:type="character" w:customStyle="1" w:styleId="Char0">
    <w:name w:val="标题 Char"/>
    <w:basedOn w:val="a0"/>
    <w:link w:val="a5"/>
    <w:rsid w:val="0023100D"/>
    <w:rPr>
      <w:rFonts w:ascii="Cambria" w:eastAsia="宋体" w:hAnsi="Cambria" w:cs="Times New Roman"/>
      <w:b/>
      <w:bCs/>
      <w:sz w:val="32"/>
      <w:szCs w:val="32"/>
    </w:rPr>
  </w:style>
  <w:style w:type="paragraph" w:styleId="a6">
    <w:name w:val="header"/>
    <w:basedOn w:val="a"/>
    <w:link w:val="Char1"/>
    <w:uiPriority w:val="99"/>
    <w:unhideWhenUsed/>
    <w:rsid w:val="0023100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3100D"/>
    <w:rPr>
      <w:rFonts w:ascii="Times New Roman" w:eastAsia="宋体" w:hAnsi="Times New Roman" w:cs="Times New Roman"/>
      <w:sz w:val="18"/>
      <w:szCs w:val="18"/>
    </w:rPr>
  </w:style>
  <w:style w:type="paragraph" w:styleId="a7">
    <w:name w:val="footer"/>
    <w:basedOn w:val="a"/>
    <w:link w:val="Char2"/>
    <w:uiPriority w:val="99"/>
    <w:unhideWhenUsed/>
    <w:rsid w:val="0023100D"/>
    <w:pPr>
      <w:tabs>
        <w:tab w:val="center" w:pos="4153"/>
        <w:tab w:val="right" w:pos="8306"/>
      </w:tabs>
      <w:snapToGrid w:val="0"/>
      <w:jc w:val="left"/>
    </w:pPr>
    <w:rPr>
      <w:sz w:val="18"/>
      <w:szCs w:val="18"/>
    </w:rPr>
  </w:style>
  <w:style w:type="character" w:customStyle="1" w:styleId="Char2">
    <w:name w:val="页脚 Char"/>
    <w:basedOn w:val="a0"/>
    <w:link w:val="a7"/>
    <w:uiPriority w:val="99"/>
    <w:rsid w:val="0023100D"/>
    <w:rPr>
      <w:rFonts w:ascii="Times New Roman" w:eastAsia="宋体" w:hAnsi="Times New Roman" w:cs="Times New Roman"/>
      <w:sz w:val="18"/>
      <w:szCs w:val="18"/>
    </w:rPr>
  </w:style>
  <w:style w:type="table" w:styleId="a8">
    <w:name w:val="Table Grid"/>
    <w:basedOn w:val="a1"/>
    <w:rsid w:val="00F05D22"/>
    <w:pPr>
      <w:widowControl w:val="0"/>
      <w:autoSpaceDE w:val="0"/>
      <w:autoSpaceDN w:val="0"/>
      <w:snapToGrid w:val="0"/>
      <w:spacing w:line="590" w:lineRule="atLeast"/>
      <w:ind w:firstLine="624"/>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ppzy@126.com&#65292;QQ" TargetMode="Externa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1425</Words>
  <Characters>8127</Characters>
  <Application>Microsoft Office Word</Application>
  <DocSecurity>0</DocSecurity>
  <Lines>67</Lines>
  <Paragraphs>19</Paragraphs>
  <ScaleCrop>false</ScaleCrop>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dc:creator>
  <cp:keywords/>
  <dc:description/>
  <cp:lastModifiedBy>yu</cp:lastModifiedBy>
  <cp:revision>3</cp:revision>
  <dcterms:created xsi:type="dcterms:W3CDTF">2015-03-09T08:13:00Z</dcterms:created>
  <dcterms:modified xsi:type="dcterms:W3CDTF">2015-03-09T08:17:00Z</dcterms:modified>
</cp:coreProperties>
</file>