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98" w:rsidRPr="00296F98" w:rsidRDefault="00296F98" w:rsidP="00296F98">
      <w:pPr>
        <w:widowControl/>
        <w:shd w:val="clear" w:color="auto" w:fill="FFFFFF"/>
        <w:spacing w:line="500" w:lineRule="atLeast"/>
        <w:jc w:val="center"/>
        <w:rPr>
          <w:rFonts w:ascii="Arial" w:eastAsia="宋体" w:hAnsi="Arial" w:cs="Arial"/>
          <w:color w:val="424242"/>
          <w:kern w:val="0"/>
          <w:sz w:val="27"/>
          <w:szCs w:val="27"/>
        </w:rPr>
      </w:pPr>
      <w:r w:rsidRPr="00296F98">
        <w:rPr>
          <w:rFonts w:ascii="方正小标宋简体" w:eastAsia="方正小标宋简体" w:hAnsi="Arial" w:cs="Arial" w:hint="eastAsia"/>
          <w:b/>
          <w:bCs/>
          <w:color w:val="424242"/>
          <w:kern w:val="0"/>
          <w:sz w:val="36"/>
          <w:szCs w:val="36"/>
        </w:rPr>
        <w:t>关于2013年春季学期台湾地区交流项目申请的通知</w:t>
      </w:r>
    </w:p>
    <w:p w:rsidR="00296F98" w:rsidRPr="00296F98" w:rsidRDefault="00296F98" w:rsidP="00296F98">
      <w:pPr>
        <w:widowControl/>
        <w:spacing w:line="500" w:lineRule="atLeast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b/>
          <w:bCs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各院系：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年台湾地区交流项目现已启动。现将有关事项通知如下，请各有关单位根据项目的要求组织学生的申请工作。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黑体" w:eastAsia="黑体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一、基本信息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（一）台湾大学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享受待遇：免台湾大学学费，其余费用自理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申请方式：获推荐资格后，推荐人自行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网申并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在线提交材料</w:t>
      </w:r>
    </w:p>
    <w:p w:rsidR="00296F98" w:rsidRPr="00296F98" w:rsidRDefault="00296F98" w:rsidP="00296F98">
      <w:pPr>
        <w:widowControl/>
        <w:spacing w:line="500" w:lineRule="atLeast"/>
        <w:ind w:left="561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网申地址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为：</w:t>
      </w:r>
      <w:hyperlink r:id="rId5" w:history="1">
        <w:r w:rsidRPr="00296F98">
          <w:rPr>
            <w:rFonts w:ascii="Calibri" w:eastAsia="宋体" w:hAnsi="Calibri" w:cs="Calibri"/>
            <w:color w:val="0000FF"/>
            <w:kern w:val="0"/>
            <w:sz w:val="24"/>
            <w:szCs w:val="24"/>
            <w:shd w:val="clear" w:color="auto" w:fill="FFFFFF"/>
          </w:rPr>
          <w:t>http://www.oia.ntu.edu.tw/IncomingExchange/www/app/framework.php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赴台申请手续：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完成网申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后，由校台港澳事务办公室通知候选同学填报其他赴台申请材料。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（二）台湾政治大学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免政治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大学学费、住宿费，其余费用自理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交流基金：入选学生需向学校交纳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元人民币国际交流基金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lastRenderedPageBreak/>
        <w:t>该校相关介绍及课程信息皆可上网查询，请</w:t>
      </w:r>
      <w:r w:rsidRPr="00296F98">
        <w:rPr>
          <w:rFonts w:ascii="Batang" w:eastAsia="Batang" w:hAnsi="Batang" w:cs="宋体" w:hint="eastAsia"/>
          <w:color w:val="424242"/>
          <w:kern w:val="0"/>
          <w:sz w:val="28"/>
          <w:szCs w:val="28"/>
          <w:shd w:val="clear" w:color="auto" w:fill="FFFFFF"/>
        </w:rPr>
        <w:t>參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阅以下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网页：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◎学校首页：</w:t>
      </w:r>
      <w:hyperlink r:id="rId6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http://www.nccu.edu.tw/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◎系所专业：</w:t>
      </w:r>
      <w:hyperlink r:id="rId7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http://www.nccu.edu.tw/academics/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◎全校课程查询：</w:t>
      </w:r>
      <w:hyperlink r:id="rId8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http://wa.nccu.edu.tw/QryTor/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◎两岸学术交</w:t>
      </w:r>
      <w:r w:rsidRPr="00296F98">
        <w:rPr>
          <w:rFonts w:ascii="Batang" w:eastAsia="Batang" w:hAnsi="Batang" w:cs="宋体" w:hint="eastAsia"/>
          <w:color w:val="424242"/>
          <w:kern w:val="0"/>
          <w:sz w:val="28"/>
          <w:szCs w:val="28"/>
          <w:shd w:val="clear" w:color="auto" w:fill="FFFFFF"/>
        </w:rPr>
        <w:t>流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网：</w:t>
      </w:r>
      <w:hyperlink r:id="rId9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http://www.crossstrait.nccu.edu.tw/</w:t>
        </w:r>
      </w:hyperlink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（三）台湾交通大学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人（该校电机学院电机工程系所不接受交换生申请）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3. 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享受待遇：（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）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免交通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大学学费；（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）住宿费：我校本科生有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个免费名额，另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名需个人承担；（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）其他相关费用自理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交流基金：免住宿费的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名学生需向学校交纳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元人民币国际交流基金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left="561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附：交通大学研究系所介绍</w:t>
      </w:r>
      <w:hyperlink r:id="rId10" w:tgtFrame="_blank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http://bbs.nju.edu.cn/file/S/Shmile/Shmile1349860265.doc </w:t>
        </w:r>
      </w:hyperlink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（四）台湾师范大学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享受待遇：免台湾师范大学学费，其余费用自理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申请材料：获得推荐资格后，由校台港澳事务办公室组织候选同学准备交换申请和赴台材料，并指导完成在线申请。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lastRenderedPageBreak/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相关申请信息请参阅该校国际事务处网址：</w:t>
      </w:r>
    </w:p>
    <w:p w:rsidR="00296F98" w:rsidRPr="00296F98" w:rsidRDefault="00296F98" w:rsidP="00296F98">
      <w:pPr>
        <w:widowControl/>
        <w:spacing w:line="500" w:lineRule="atLeast"/>
        <w:ind w:firstLine="42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hyperlink r:id="rId11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http://www.ntnu.edu.tw/oia/stu-ex01.php</w:t>
        </w:r>
      </w:hyperlink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                                    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（五）</w:t>
      </w:r>
      <w:proofErr w:type="gramStart"/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义守大学</w:t>
      </w:r>
      <w:proofErr w:type="gramEnd"/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人（二、三年级）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免义守大学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学费、住宿费，其余费用自理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交流基金：入选学生需向学校国际交流基金交纳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元人民币项目费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注：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（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）该校以下院系不接受交换生申请：信息管理学系、中医学系、国际学院各学系（国际企业经营学系、国际财务金融学系、国际观光餐旅学系、娱乐事业管理学系）及进修部各系所；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（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）大众传播学及电影与电视学专业限报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人。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（六）静宜大学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静宜大学学费、住宿费，其余费用自理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交流基金：入选学生需向学校交纳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元国际交流基金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lastRenderedPageBreak/>
        <w:t>6.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该校在线申请网址：</w:t>
      </w:r>
      <w:hyperlink r:id="rId12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http://alcat.pu.edu.tw/oia_china/index.php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附：静宜大学交换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生申请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手册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  </w:t>
      </w:r>
      <w:hyperlink r:id="rId13" w:tgtFrame="_blank" w:history="1">
        <w:r w:rsidRPr="00296F98">
          <w:rPr>
            <w:rFonts w:ascii="Arial" w:eastAsia="宋体" w:hAnsi="Arial" w:cs="Arial"/>
            <w:color w:val="0000FF"/>
            <w:kern w:val="0"/>
            <w:sz w:val="28"/>
            <w:szCs w:val="28"/>
            <w:shd w:val="clear" w:color="auto" w:fill="FFFFFF"/>
          </w:rPr>
          <w:t>http://bbs.nju.edu.cn/file/S/Shmile/Shmile1349861526.rar </w:t>
        </w:r>
      </w:hyperlink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（七）淡江大学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免淡江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大学学费，其余费用自理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（八）成功大学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1 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人（该校企业管理学系、国际经营管理研究所不接受交换生申请）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免成功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大学学费、住宿费，其余费用自理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交流基金：入选学生需向学校交纳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元人民币国际交流基金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相关申请信息也可参考成功大学国际处网页：</w:t>
      </w:r>
    </w:p>
    <w:p w:rsidR="00296F98" w:rsidRPr="00296F98" w:rsidRDefault="00296F98" w:rsidP="00296F98">
      <w:pPr>
        <w:widowControl/>
        <w:spacing w:line="500" w:lineRule="atLeast"/>
        <w:ind w:firstLine="42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hyperlink r:id="rId14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http://oia.ncku.edu.tw/files/11-1018-3895.php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（九）东海大学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人（该校外文系、餐旅系课程不接受交换生申请）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lastRenderedPageBreak/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享受待遇：免东海大学学费，其余费用自理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该校课程信息可在以下网页查阅：</w:t>
      </w:r>
    </w:p>
    <w:p w:rsidR="00296F98" w:rsidRPr="00296F98" w:rsidRDefault="00296F98" w:rsidP="00296F98">
      <w:pPr>
        <w:widowControl/>
        <w:spacing w:line="500" w:lineRule="atLeast"/>
        <w:ind w:firstLine="42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hyperlink r:id="rId15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http://fsis.thu.edu.tw/wwwteac/teacpub/deptop_t2fm.php</w:t>
        </w:r>
      </w:hyperlink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（十）台湾中央大学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享受待遇：免中央大学学费，其余费用自理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申请时间及材料：获得推荐资格后，由校台港澳事务办公室组织候选同学准备申请材料，并统一填写赴台申报手续的相关表格。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中央大学院系与课程信息可查阅以下网址：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全校各系所网址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  <w:hyperlink r:id="rId16" w:history="1">
        <w:r w:rsidRPr="00296F98">
          <w:rPr>
            <w:rFonts w:ascii="Arial" w:eastAsia="宋体" w:hAnsi="Arial" w:cs="Arial"/>
            <w:color w:val="0000FF"/>
            <w:kern w:val="0"/>
            <w:sz w:val="28"/>
            <w:szCs w:val="28"/>
            <w:shd w:val="clear" w:color="auto" w:fill="FFFFFF"/>
          </w:rPr>
          <w:t>http://www.ncu.edu.tw/ch/edu.html</w:t>
        </w:r>
      </w:hyperlink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全校课程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  <w:hyperlink r:id="rId17" w:history="1">
        <w:r w:rsidRPr="00296F98">
          <w:rPr>
            <w:rFonts w:ascii="Arial" w:eastAsia="宋体" w:hAnsi="Arial" w:cs="Arial"/>
            <w:color w:val="0000FF"/>
            <w:kern w:val="0"/>
            <w:sz w:val="28"/>
            <w:szCs w:val="28"/>
            <w:shd w:val="clear" w:color="auto" w:fill="FFFFFF"/>
          </w:rPr>
          <w:t>http://course.adm.ncu.edu.tw/course/cindex.htm</w:t>
        </w:r>
      </w:hyperlink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（十一）逢甲大学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</w:t>
      </w:r>
      <w:proofErr w:type="gramStart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免逢甲大学</w:t>
      </w:r>
      <w:proofErr w:type="gramEnd"/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学费，其余费用自理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该校院系专业信息请参阅以下网址：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   </w:t>
      </w:r>
    </w:p>
    <w:p w:rsidR="00296F98" w:rsidRPr="00296F98" w:rsidRDefault="00296F98" w:rsidP="00296F98">
      <w:pPr>
        <w:widowControl/>
        <w:spacing w:line="500" w:lineRule="atLeast"/>
        <w:ind w:firstLine="42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hyperlink r:id="rId18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http://curriculummapping.fcu.edu.tw/deptCourse.do?method=init</w:t>
        </w:r>
      </w:hyperlink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（十二）台北大学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人（面向二、三年级）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享受待遇：免台北大学学费、住宿费，其余费用自理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交流基金：入选学生需向学校交纳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元人民币国际交流基金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5.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申请材料：获得推荐资格后，由校台港澳事务办公室组织候选同学准备申请材料，并统一填写赴台申报手续的相关表格。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相关信息可查阅该校网站：</w:t>
      </w:r>
      <w:hyperlink r:id="rId19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 http://www.ntpu.edu.tw</w:t>
        </w:r>
      </w:hyperlink>
    </w:p>
    <w:p w:rsidR="00296F98" w:rsidRPr="00296F98" w:rsidRDefault="00296F98" w:rsidP="00296F98">
      <w:pPr>
        <w:widowControl/>
        <w:spacing w:line="500" w:lineRule="atLeast"/>
        <w:ind w:left="561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附：台北大学学科设置</w:t>
      </w:r>
      <w:hyperlink r:id="rId20" w:tgtFrame="_blank" w:history="1">
        <w:r w:rsidRPr="00296F98">
          <w:rPr>
            <w:rFonts w:ascii="Calibri" w:eastAsia="宋体" w:hAnsi="Calibri" w:cs="Calibri"/>
            <w:color w:val="0000FF"/>
            <w:kern w:val="0"/>
            <w:sz w:val="28"/>
            <w:szCs w:val="28"/>
            <w:shd w:val="clear" w:color="auto" w:fill="FFFFFF"/>
          </w:rPr>
          <w:t>http://bbs.nju.edu.cn/file/S/Shmile/Shmile1349860739.doc </w:t>
        </w:r>
      </w:hyperlink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296F98" w:rsidRPr="00296F98" w:rsidRDefault="00296F98" w:rsidP="00296F98">
      <w:pPr>
        <w:widowControl/>
        <w:spacing w:line="500" w:lineRule="atLeast"/>
        <w:ind w:firstLine="562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仿宋" w:eastAsia="仿宋" w:hAnsi="宋体" w:cs="宋体" w:hint="eastAsia"/>
          <w:b/>
          <w:bCs/>
          <w:color w:val="424242"/>
          <w:kern w:val="0"/>
          <w:sz w:val="28"/>
          <w:szCs w:val="28"/>
          <w:shd w:val="clear" w:color="auto" w:fill="FFFFFF"/>
        </w:rPr>
        <w:t>（十三）中正大学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1.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名额：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人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交流时间：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2013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年春季一学期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3.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享受待遇：免中正大学学费、住宿费，其余费用自理</w:t>
      </w:r>
    </w:p>
    <w:p w:rsidR="00296F98" w:rsidRPr="00296F98" w:rsidRDefault="00296F98" w:rsidP="00296F98">
      <w:pPr>
        <w:widowControl/>
        <w:spacing w:line="500" w:lineRule="atLeast"/>
        <w:ind w:firstLine="560"/>
        <w:jc w:val="left"/>
        <w:rPr>
          <w:rFonts w:ascii="宋体" w:eastAsia="宋体" w:hAnsi="宋体" w:cs="宋体"/>
          <w:color w:val="424242"/>
          <w:kern w:val="0"/>
          <w:sz w:val="24"/>
          <w:szCs w:val="24"/>
          <w:shd w:val="clear" w:color="auto" w:fill="FFFFFF"/>
        </w:rPr>
      </w:pP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4.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交流基金：入选学生需向学校交纳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600</w:t>
      </w:r>
      <w:r w:rsidRPr="00296F98">
        <w:rPr>
          <w:rFonts w:ascii="仿宋" w:eastAsia="仿宋" w:hAnsi="宋体" w:cs="宋体" w:hint="eastAsia"/>
          <w:color w:val="424242"/>
          <w:kern w:val="0"/>
          <w:sz w:val="28"/>
          <w:szCs w:val="28"/>
          <w:shd w:val="clear" w:color="auto" w:fill="FFFFFF"/>
        </w:rPr>
        <w:t>元人民币国际交流基金</w:t>
      </w:r>
      <w:r w:rsidRPr="00296F98">
        <w:rPr>
          <w:rFonts w:ascii="Calibri" w:eastAsia="宋体" w:hAnsi="Calibri" w:cs="Calibri"/>
          <w:color w:val="424242"/>
          <w:kern w:val="0"/>
          <w:sz w:val="28"/>
          <w:szCs w:val="28"/>
          <w:shd w:val="clear" w:color="auto" w:fill="FFFFFF"/>
        </w:rPr>
        <w:t> </w:t>
      </w:r>
    </w:p>
    <w:p w:rsidR="00BA6268" w:rsidRPr="00296F98" w:rsidRDefault="00BA6268" w:rsidP="00296F98">
      <w:bookmarkStart w:id="0" w:name="_GoBack"/>
      <w:bookmarkEnd w:id="0"/>
    </w:p>
    <w:sectPr w:rsidR="00BA6268" w:rsidRPr="0029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A3"/>
    <w:rsid w:val="00186EA3"/>
    <w:rsid w:val="00296F98"/>
    <w:rsid w:val="00B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186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86EA3"/>
    <w:rPr>
      <w:b/>
      <w:bCs/>
    </w:rPr>
  </w:style>
  <w:style w:type="character" w:customStyle="1" w:styleId="apple-converted-space">
    <w:name w:val="apple-converted-space"/>
    <w:basedOn w:val="a0"/>
    <w:rsid w:val="00186EA3"/>
  </w:style>
  <w:style w:type="character" w:styleId="a4">
    <w:name w:val="Hyperlink"/>
    <w:basedOn w:val="a0"/>
    <w:uiPriority w:val="99"/>
    <w:semiHidden/>
    <w:unhideWhenUsed/>
    <w:rsid w:val="00296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186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86EA3"/>
    <w:rPr>
      <w:b/>
      <w:bCs/>
    </w:rPr>
  </w:style>
  <w:style w:type="character" w:customStyle="1" w:styleId="apple-converted-space">
    <w:name w:val="apple-converted-space"/>
    <w:basedOn w:val="a0"/>
    <w:rsid w:val="00186EA3"/>
  </w:style>
  <w:style w:type="character" w:styleId="a4">
    <w:name w:val="Hyperlink"/>
    <w:basedOn w:val="a0"/>
    <w:uiPriority w:val="99"/>
    <w:semiHidden/>
    <w:unhideWhenUsed/>
    <w:rsid w:val="00296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.nccu.edu.tw/QryTor/" TargetMode="External"/><Relationship Id="rId13" Type="http://schemas.openxmlformats.org/officeDocument/2006/relationships/hyperlink" Target="http://bbs.nju.edu.cn/file/S/Shmile/Shmile1349861526.rar" TargetMode="External"/><Relationship Id="rId18" Type="http://schemas.openxmlformats.org/officeDocument/2006/relationships/hyperlink" Target="http://curriculummapping.fcu.edu.tw/deptCourse.do?method=in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ccu.edu.tw/academics/" TargetMode="External"/><Relationship Id="rId12" Type="http://schemas.openxmlformats.org/officeDocument/2006/relationships/hyperlink" Target="http://alcat.pu.edu.tw/oia_china/index.php" TargetMode="External"/><Relationship Id="rId17" Type="http://schemas.openxmlformats.org/officeDocument/2006/relationships/hyperlink" Target="http://course.adm.ncu.edu.tw/course/cindex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cu.edu.tw/ch/edu.html" TargetMode="External"/><Relationship Id="rId20" Type="http://schemas.openxmlformats.org/officeDocument/2006/relationships/hyperlink" Target="http://bbs.nju.edu.cn/file/S/Shmile/Shmile1349860739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cu.edu.tw/" TargetMode="External"/><Relationship Id="rId11" Type="http://schemas.openxmlformats.org/officeDocument/2006/relationships/hyperlink" Target="http://www.ntnu.edu.tw/oia/stu-ex01.php" TargetMode="External"/><Relationship Id="rId5" Type="http://schemas.openxmlformats.org/officeDocument/2006/relationships/hyperlink" Target="http://www.oia.ntu.edu.tw/IncomingExchange/www/app/framework.php" TargetMode="External"/><Relationship Id="rId15" Type="http://schemas.openxmlformats.org/officeDocument/2006/relationships/hyperlink" Target="http://fsis.thu.edu.tw/wwwteac/teacpub/deptop_t2fm.php" TargetMode="External"/><Relationship Id="rId10" Type="http://schemas.openxmlformats.org/officeDocument/2006/relationships/hyperlink" Target="http://bbs.nju.edu.cn/file/S/Shmile/Shmile1349860265.doc" TargetMode="External"/><Relationship Id="rId19" Type="http://schemas.openxmlformats.org/officeDocument/2006/relationships/hyperlink" Target="http://jw.nju.edu.cn:8080/NJUEducation/%20http:/www.ntp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ossstrait.nccu.edu.tw/" TargetMode="External"/><Relationship Id="rId14" Type="http://schemas.openxmlformats.org/officeDocument/2006/relationships/hyperlink" Target="http://oia.ncku.edu.tw/files/11-1018-3895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2013-01-17T02:23:00Z</dcterms:created>
  <dcterms:modified xsi:type="dcterms:W3CDTF">2013-01-17T02:44:00Z</dcterms:modified>
</cp:coreProperties>
</file>